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1F564" w14:textId="77777777" w:rsidR="00334561" w:rsidRPr="00DE7C27" w:rsidRDefault="00334561" w:rsidP="00334561">
      <w:pPr>
        <w:autoSpaceDE w:val="0"/>
        <w:autoSpaceDN w:val="0"/>
        <w:bidi/>
        <w:adjustRightInd w:val="0"/>
        <w:spacing w:after="0" w:line="240" w:lineRule="auto"/>
        <w:rPr>
          <w:rFonts w:ascii="Arial" w:hAnsi="Arial" w:cs="Arial"/>
          <w:rtl/>
        </w:rPr>
      </w:pPr>
      <w:r w:rsidRPr="00DE7C27">
        <w:rPr>
          <w:rFonts w:ascii="Arial" w:hAnsi="Arial" w:cs="Arial"/>
          <w:b/>
          <w:bCs/>
          <w:color w:val="000000"/>
          <w:rtl/>
        </w:rPr>
        <w:t xml:space="preserve">ספרי דברים פרשת האזינו </w:t>
      </w:r>
      <w:proofErr w:type="spellStart"/>
      <w:r w:rsidRPr="00DE7C27">
        <w:rPr>
          <w:rFonts w:ascii="Arial" w:hAnsi="Arial" w:cs="Arial"/>
          <w:b/>
          <w:bCs/>
          <w:color w:val="000000"/>
          <w:rtl/>
        </w:rPr>
        <w:t>פיסקא</w:t>
      </w:r>
      <w:proofErr w:type="spellEnd"/>
      <w:r w:rsidRPr="00DE7C27">
        <w:rPr>
          <w:rFonts w:ascii="Arial" w:hAnsi="Arial" w:cs="Arial"/>
          <w:b/>
          <w:bCs/>
          <w:color w:val="000000"/>
          <w:rtl/>
        </w:rPr>
        <w:t xml:space="preserve"> שלג</w:t>
      </w:r>
      <w:r w:rsidRPr="00DE7C27">
        <w:rPr>
          <w:rFonts w:ascii="Arial" w:hAnsi="Arial" w:cs="Arial"/>
        </w:rPr>
        <w:t xml:space="preserve"> </w:t>
      </w:r>
    </w:p>
    <w:p w14:paraId="5A2FACD5" w14:textId="77777777" w:rsidR="00334561" w:rsidRDefault="00334561" w:rsidP="00334561">
      <w:pPr>
        <w:bidi/>
        <w:spacing w:after="0" w:line="240" w:lineRule="auto"/>
        <w:rPr>
          <w:rFonts w:ascii="Times New Roman" w:eastAsia="Times New Roman" w:hAnsi="Times New Roman" w:cs="Times New Roman"/>
          <w:sz w:val="24"/>
          <w:szCs w:val="24"/>
          <w:rtl/>
        </w:rPr>
      </w:pPr>
      <w:r>
        <w:rPr>
          <w:rFonts w:ascii="Arial" w:hAnsi="Arial" w:cs="Arial"/>
          <w:color w:val="000000"/>
          <w:sz w:val="28"/>
          <w:szCs w:val="28"/>
          <w:rtl/>
        </w:rPr>
        <w:t xml:space="preserve">אמרת גדולה שירה זו שיש בה </w:t>
      </w:r>
      <w:r w:rsidRPr="00CA7730">
        <w:rPr>
          <w:rFonts w:ascii="Arial" w:hAnsi="Arial" w:cs="Arial"/>
          <w:sz w:val="28"/>
          <w:szCs w:val="28"/>
          <w:rtl/>
        </w:rPr>
        <w:t xml:space="preserve">עכשיו ויש בה לשעבר ויש בה </w:t>
      </w:r>
      <w:r>
        <w:rPr>
          <w:rFonts w:ascii="Arial" w:hAnsi="Arial" w:cs="Arial"/>
          <w:color w:val="000000"/>
          <w:sz w:val="28"/>
          <w:szCs w:val="28"/>
          <w:rtl/>
        </w:rPr>
        <w:t xml:space="preserve">לעתיד לבוא ויש בה בעולם הזה ויש בה לעולם הבא סליק </w:t>
      </w:r>
      <w:proofErr w:type="spellStart"/>
      <w:r>
        <w:rPr>
          <w:rFonts w:ascii="Arial" w:hAnsi="Arial" w:cs="Arial"/>
          <w:color w:val="000000"/>
          <w:sz w:val="28"/>
          <w:szCs w:val="28"/>
          <w:rtl/>
        </w:rPr>
        <w:t>פיסקא</w:t>
      </w:r>
      <w:proofErr w:type="spellEnd"/>
    </w:p>
    <w:p w14:paraId="7206475C" w14:textId="77777777" w:rsidR="00334561" w:rsidRPr="00DE7C27" w:rsidRDefault="00334561" w:rsidP="00334561">
      <w:pPr>
        <w:spacing w:after="0" w:line="240" w:lineRule="auto"/>
        <w:rPr>
          <w:rFonts w:asciiTheme="minorBidi" w:eastAsia="Times New Roman" w:hAnsiTheme="minorBidi"/>
        </w:rPr>
      </w:pPr>
      <w:r w:rsidRPr="00DE7C27">
        <w:rPr>
          <w:rFonts w:asciiTheme="minorBidi" w:eastAsia="Times New Roman" w:hAnsiTheme="minorBidi"/>
        </w:rPr>
        <w:t xml:space="preserve">You should affirm: How majestic is this Song! For it addresses the </w:t>
      </w:r>
      <w:r w:rsidRPr="00DE7C27">
        <w:rPr>
          <w:rFonts w:asciiTheme="minorBidi" w:eastAsia="Times New Roman" w:hAnsiTheme="minorBidi"/>
          <w:i/>
          <w:iCs/>
        </w:rPr>
        <w:t>present</w:t>
      </w:r>
      <w:r w:rsidRPr="00DE7C27">
        <w:rPr>
          <w:rFonts w:asciiTheme="minorBidi" w:eastAsia="Times New Roman" w:hAnsiTheme="minorBidi"/>
        </w:rPr>
        <w:t xml:space="preserve"> times, the </w:t>
      </w:r>
      <w:r w:rsidRPr="00DE7C27">
        <w:rPr>
          <w:rFonts w:asciiTheme="minorBidi" w:eastAsia="Times New Roman" w:hAnsiTheme="minorBidi"/>
          <w:i/>
          <w:iCs/>
        </w:rPr>
        <w:t>past</w:t>
      </w:r>
      <w:r w:rsidRPr="00DE7C27">
        <w:rPr>
          <w:rFonts w:asciiTheme="minorBidi" w:eastAsia="Times New Roman" w:hAnsiTheme="minorBidi"/>
        </w:rPr>
        <w:t xml:space="preserve"> times, and the </w:t>
      </w:r>
      <w:r w:rsidRPr="00DE7C27">
        <w:rPr>
          <w:rFonts w:asciiTheme="minorBidi" w:eastAsia="Times New Roman" w:hAnsiTheme="minorBidi"/>
          <w:i/>
          <w:iCs/>
        </w:rPr>
        <w:t>future</w:t>
      </w:r>
      <w:r w:rsidRPr="00DE7C27">
        <w:rPr>
          <w:rFonts w:asciiTheme="minorBidi" w:eastAsia="Times New Roman" w:hAnsiTheme="minorBidi"/>
        </w:rPr>
        <w:t xml:space="preserve"> times, as well as addressing the </w:t>
      </w:r>
      <w:r w:rsidRPr="00DE7C27">
        <w:rPr>
          <w:rFonts w:asciiTheme="minorBidi" w:eastAsia="Times New Roman" w:hAnsiTheme="minorBidi"/>
          <w:i/>
          <w:iCs/>
        </w:rPr>
        <w:t>present eon</w:t>
      </w:r>
      <w:r w:rsidRPr="00DE7C27">
        <w:rPr>
          <w:rFonts w:asciiTheme="minorBidi" w:eastAsia="Times New Roman" w:hAnsiTheme="minorBidi"/>
        </w:rPr>
        <w:t xml:space="preserve"> and </w:t>
      </w:r>
      <w:r w:rsidRPr="00DE7C27">
        <w:rPr>
          <w:rFonts w:asciiTheme="minorBidi" w:eastAsia="Times New Roman" w:hAnsiTheme="minorBidi"/>
          <w:i/>
          <w:iCs/>
        </w:rPr>
        <w:t>the coming eon</w:t>
      </w:r>
      <w:r w:rsidRPr="00DE7C27">
        <w:rPr>
          <w:rFonts w:asciiTheme="minorBidi" w:eastAsia="Times New Roman" w:hAnsiTheme="minorBidi"/>
        </w:rPr>
        <w:t>!</w:t>
      </w:r>
    </w:p>
    <w:p w14:paraId="75EC8868" w14:textId="77777777" w:rsidR="00334561" w:rsidRPr="00DE7C27" w:rsidRDefault="00334561" w:rsidP="00334561">
      <w:pPr>
        <w:autoSpaceDE w:val="0"/>
        <w:autoSpaceDN w:val="0"/>
        <w:bidi/>
        <w:adjustRightInd w:val="0"/>
        <w:spacing w:after="0" w:line="240" w:lineRule="auto"/>
        <w:rPr>
          <w:rFonts w:ascii="Arial" w:hAnsi="Arial" w:cs="Arial"/>
          <w:b/>
          <w:bCs/>
          <w:color w:val="000000"/>
          <w:sz w:val="20"/>
          <w:szCs w:val="20"/>
          <w:rtl/>
        </w:rPr>
      </w:pPr>
    </w:p>
    <w:tbl>
      <w:tblPr>
        <w:tblStyle w:val="TableGrid"/>
        <w:bidiVisual/>
        <w:tblW w:w="0" w:type="auto"/>
        <w:tblLook w:val="04A0" w:firstRow="1" w:lastRow="0" w:firstColumn="1" w:lastColumn="0" w:noHBand="0" w:noVBand="1"/>
      </w:tblPr>
      <w:tblGrid>
        <w:gridCol w:w="5302"/>
        <w:gridCol w:w="4048"/>
      </w:tblGrid>
      <w:tr w:rsidR="00334561" w14:paraId="7F1A0DE4" w14:textId="77777777" w:rsidTr="00C765FD">
        <w:tc>
          <w:tcPr>
            <w:tcW w:w="5302" w:type="dxa"/>
          </w:tcPr>
          <w:p w14:paraId="74825892" w14:textId="77777777" w:rsidR="00334561" w:rsidRPr="00C765FD" w:rsidRDefault="00334561" w:rsidP="00334561">
            <w:pPr>
              <w:rPr>
                <w:rFonts w:asciiTheme="minorBidi" w:hAnsiTheme="minorBidi"/>
                <w:color w:val="000000"/>
                <w:sz w:val="32"/>
                <w:szCs w:val="32"/>
              </w:rPr>
            </w:pPr>
            <w:hyperlink r:id="rId6" w:anchor="v20" w:history="1">
              <w:r w:rsidRPr="00C765FD">
                <w:rPr>
                  <w:rStyle w:val="Hyperlink"/>
                  <w:rFonts w:asciiTheme="minorBidi" w:hAnsiTheme="minorBidi"/>
                </w:rPr>
                <w:t>20</w:t>
              </w:r>
            </w:hyperlink>
            <w:r w:rsidRPr="00C765FD">
              <w:rPr>
                <w:rStyle w:val="coversetext"/>
                <w:rFonts w:asciiTheme="minorBidi" w:hAnsiTheme="minorBidi"/>
                <w:color w:val="000000"/>
                <w:shd w:val="clear" w:color="auto" w:fill="FFFFFF"/>
              </w:rPr>
              <w:t>And He said, "I will hide My face from them. I will see what their end will be, for they are a generation of changes; they are not [recognizable] as My children whom I have reared.</w:t>
            </w:r>
          </w:p>
          <w:p w14:paraId="7F71CAFE" w14:textId="77777777" w:rsidR="00334561" w:rsidRPr="00C765FD" w:rsidRDefault="00334561" w:rsidP="00334561">
            <w:pPr>
              <w:pStyle w:val="NoSpacing"/>
              <w:rPr>
                <w:rFonts w:asciiTheme="minorBidi" w:hAnsiTheme="minorBidi"/>
              </w:rPr>
            </w:pPr>
            <w:hyperlink r:id="rId7" w:anchor="v21" w:history="1">
              <w:r w:rsidRPr="00C765FD">
                <w:rPr>
                  <w:rStyle w:val="Hyperlink"/>
                  <w:rFonts w:asciiTheme="minorBidi" w:hAnsiTheme="minorBidi"/>
                </w:rPr>
                <w:t>21</w:t>
              </w:r>
            </w:hyperlink>
            <w:r w:rsidRPr="00C765FD">
              <w:rPr>
                <w:rFonts w:asciiTheme="minorBidi" w:hAnsiTheme="minorBidi"/>
              </w:rPr>
              <w:t xml:space="preserve">They have provoked My jealousy with a non </w:t>
            </w:r>
            <w:proofErr w:type="gramStart"/>
            <w:r w:rsidRPr="00C765FD">
              <w:rPr>
                <w:rFonts w:asciiTheme="minorBidi" w:hAnsiTheme="minorBidi"/>
              </w:rPr>
              <w:t>god</w:t>
            </w:r>
            <w:proofErr w:type="gramEnd"/>
            <w:r w:rsidRPr="00C765FD">
              <w:rPr>
                <w:rFonts w:asciiTheme="minorBidi" w:hAnsiTheme="minorBidi"/>
              </w:rPr>
              <w:t xml:space="preserve">, provoked My anger with their vanities. Thus, I will provoke their jealousy with a </w:t>
            </w:r>
            <w:proofErr w:type="gramStart"/>
            <w:r w:rsidRPr="00C765FD">
              <w:rPr>
                <w:rFonts w:asciiTheme="minorBidi" w:hAnsiTheme="minorBidi"/>
              </w:rPr>
              <w:t>non people</w:t>
            </w:r>
            <w:proofErr w:type="gramEnd"/>
            <w:r w:rsidRPr="00C765FD">
              <w:rPr>
                <w:rFonts w:asciiTheme="minorBidi" w:hAnsiTheme="minorBidi"/>
              </w:rPr>
              <w:t>, provoke their anger with a foolish nation.</w:t>
            </w:r>
          </w:p>
          <w:p w14:paraId="5204718D" w14:textId="7479FD28" w:rsidR="00124598" w:rsidRPr="00125DF3" w:rsidRDefault="00C765FD" w:rsidP="00125DF3">
            <w:pPr>
              <w:pStyle w:val="NoSpacing"/>
              <w:rPr>
                <w:rFonts w:asciiTheme="minorBidi" w:hAnsiTheme="minorBidi"/>
                <w:sz w:val="14"/>
                <w:szCs w:val="14"/>
                <w:rtl/>
              </w:rPr>
            </w:pPr>
            <w:r w:rsidRPr="00C765FD">
              <w:rPr>
                <w:rFonts w:asciiTheme="minorBidi" w:hAnsiTheme="minorBidi"/>
                <w:sz w:val="14"/>
                <w:szCs w:val="14"/>
              </w:rPr>
              <w:t>…</w:t>
            </w:r>
            <w:hyperlink r:id="rId8" w:anchor="v43" w:history="1">
              <w:r w:rsidRPr="00C765FD">
                <w:rPr>
                  <w:rFonts w:asciiTheme="minorBidi" w:hAnsiTheme="minorBidi"/>
                  <w:color w:val="0000FF"/>
                  <w:u w:val="single"/>
                  <w:shd w:val="clear" w:color="auto" w:fill="FFFFFF"/>
                </w:rPr>
                <w:t>43</w:t>
              </w:r>
            </w:hyperlink>
            <w:r w:rsidRPr="00C765FD">
              <w:rPr>
                <w:rFonts w:asciiTheme="minorBidi" w:hAnsiTheme="minorBidi"/>
                <w:color w:val="000000"/>
                <w:shd w:val="clear" w:color="auto" w:fill="FFFFFF"/>
              </w:rPr>
              <w:t xml:space="preserve">Sing out praise, O </w:t>
            </w:r>
            <w:proofErr w:type="gramStart"/>
            <w:r w:rsidRPr="00C765FD">
              <w:rPr>
                <w:rFonts w:asciiTheme="minorBidi" w:hAnsiTheme="minorBidi"/>
                <w:color w:val="000000"/>
                <w:shd w:val="clear" w:color="auto" w:fill="FFFFFF"/>
              </w:rPr>
              <w:t>you</w:t>
            </w:r>
            <w:proofErr w:type="gramEnd"/>
            <w:r w:rsidRPr="00C765FD">
              <w:rPr>
                <w:rFonts w:asciiTheme="minorBidi" w:hAnsiTheme="minorBidi"/>
                <w:color w:val="000000"/>
                <w:shd w:val="clear" w:color="auto" w:fill="FFFFFF"/>
              </w:rPr>
              <w:t xml:space="preserve"> nations, for His people! For He will avenge the blood of His servants, inflict revenge upon His adversaries, and appease His land [and] His people.</w:t>
            </w:r>
          </w:p>
        </w:tc>
        <w:tc>
          <w:tcPr>
            <w:tcW w:w="4048" w:type="dxa"/>
          </w:tcPr>
          <w:p w14:paraId="36765699" w14:textId="77777777" w:rsidR="00334561" w:rsidRPr="00092C4C" w:rsidRDefault="00334561" w:rsidP="00334561">
            <w:pPr>
              <w:autoSpaceDE w:val="0"/>
              <w:autoSpaceDN w:val="0"/>
              <w:bidi/>
              <w:adjustRightInd w:val="0"/>
              <w:rPr>
                <w:rFonts w:ascii="Arial" w:hAnsi="Arial" w:cs="Arial"/>
                <w:rtl/>
              </w:rPr>
            </w:pPr>
            <w:r w:rsidRPr="00092C4C">
              <w:rPr>
                <w:rFonts w:ascii="Arial" w:hAnsi="Arial" w:cs="Arial"/>
                <w:b/>
                <w:bCs/>
                <w:color w:val="000000"/>
                <w:rtl/>
              </w:rPr>
              <w:t>דברים פרק לב (פרשת האזינו)</w:t>
            </w:r>
            <w:r w:rsidRPr="00092C4C">
              <w:rPr>
                <w:rFonts w:ascii="Arial" w:hAnsi="Arial" w:cs="Arial"/>
              </w:rPr>
              <w:t xml:space="preserve"> </w:t>
            </w:r>
          </w:p>
          <w:p w14:paraId="74E4FB61" w14:textId="77777777" w:rsidR="00334561" w:rsidRDefault="00334561" w:rsidP="00334561">
            <w:pPr>
              <w:bidi/>
              <w:rPr>
                <w:rFonts w:ascii="Arial" w:hAnsi="Arial" w:cs="Arial"/>
                <w:color w:val="000000"/>
                <w:sz w:val="32"/>
                <w:szCs w:val="32"/>
              </w:rPr>
            </w:pPr>
            <w:r w:rsidRPr="00092C4C">
              <w:rPr>
                <w:rFonts w:ascii="Arial" w:hAnsi="Arial" w:cs="Arial"/>
                <w:color w:val="000000"/>
                <w:sz w:val="24"/>
                <w:szCs w:val="24"/>
                <w:rtl/>
              </w:rPr>
              <w:t>(כ)</w:t>
            </w:r>
            <w:r w:rsidRPr="00092C4C">
              <w:rPr>
                <w:rFonts w:ascii="Arial" w:hAnsi="Arial" w:cs="Arial"/>
                <w:color w:val="000000"/>
                <w:sz w:val="28"/>
                <w:szCs w:val="28"/>
                <w:rtl/>
              </w:rPr>
              <w:t xml:space="preserve"> וַיֹּ֗אמֶר אַסְתִּ֤ירָה פָנַי֙ מֵהֶ֔ם אֶרְאֶ֖ה מָ֣ה אַחֲרִיתָ֑ם כִּ֣י ד֤וֹר תַּהְפֻּכֹת֙ הֵ֔מָּה בָּנִ֖ים לֹא־אֵמֻ֥ן בָּֽם:</w:t>
            </w:r>
            <w:r>
              <w:rPr>
                <w:rFonts w:ascii="Arial" w:hAnsi="Arial" w:cs="Arial"/>
                <w:color w:val="000000"/>
                <w:sz w:val="32"/>
                <w:szCs w:val="32"/>
                <w:rtl/>
              </w:rPr>
              <w:t xml:space="preserve"> </w:t>
            </w:r>
          </w:p>
          <w:p w14:paraId="2BC281AA" w14:textId="77777777" w:rsidR="00334561" w:rsidRDefault="00334561" w:rsidP="00334561">
            <w:pPr>
              <w:bidi/>
              <w:rPr>
                <w:rFonts w:ascii="Arial" w:hAnsi="Arial" w:cs="Arial"/>
                <w:color w:val="000000"/>
                <w:sz w:val="28"/>
                <w:szCs w:val="28"/>
              </w:rPr>
            </w:pPr>
            <w:r w:rsidRPr="00DE7C27">
              <w:rPr>
                <w:rFonts w:ascii="Arial" w:hAnsi="Arial" w:cs="Arial"/>
                <w:color w:val="000000"/>
                <w:sz w:val="24"/>
                <w:szCs w:val="24"/>
                <w:rtl/>
              </w:rPr>
              <w:t>(</w:t>
            </w:r>
            <w:proofErr w:type="spellStart"/>
            <w:r w:rsidRPr="00DE7C27">
              <w:rPr>
                <w:rFonts w:ascii="Arial" w:hAnsi="Arial" w:cs="Arial"/>
                <w:color w:val="000000"/>
                <w:sz w:val="24"/>
                <w:szCs w:val="24"/>
                <w:rtl/>
              </w:rPr>
              <w:t>כא</w:t>
            </w:r>
            <w:proofErr w:type="spellEnd"/>
            <w:r w:rsidRPr="00DE7C27">
              <w:rPr>
                <w:rFonts w:ascii="Arial" w:hAnsi="Arial" w:cs="Arial"/>
                <w:color w:val="000000"/>
                <w:sz w:val="24"/>
                <w:szCs w:val="24"/>
                <w:rtl/>
              </w:rPr>
              <w:t>)</w:t>
            </w:r>
            <w:r w:rsidRPr="00DE7C27">
              <w:rPr>
                <w:rFonts w:ascii="Arial" w:hAnsi="Arial" w:cs="Arial"/>
                <w:color w:val="000000"/>
                <w:sz w:val="28"/>
                <w:szCs w:val="28"/>
                <w:rtl/>
              </w:rPr>
              <w:t xml:space="preserve"> הֵ֚ם קִנְא֣וּנִי </w:t>
            </w:r>
            <w:proofErr w:type="spellStart"/>
            <w:r w:rsidRPr="00DE7C27">
              <w:rPr>
                <w:rFonts w:ascii="Arial" w:hAnsi="Arial" w:cs="Arial"/>
                <w:color w:val="000000"/>
                <w:sz w:val="28"/>
                <w:szCs w:val="28"/>
                <w:rtl/>
              </w:rPr>
              <w:t>בְלֹא־אֵ֔ל</w:t>
            </w:r>
            <w:proofErr w:type="spellEnd"/>
            <w:r w:rsidRPr="00DE7C27">
              <w:rPr>
                <w:rFonts w:ascii="Arial" w:hAnsi="Arial" w:cs="Arial"/>
                <w:color w:val="000000"/>
                <w:sz w:val="28"/>
                <w:szCs w:val="28"/>
                <w:rtl/>
              </w:rPr>
              <w:t xml:space="preserve"> כִּעֲס֖וּנִי בְּהַבְלֵיהֶ֑ם וַאֲנִי֙ אַקְנִיאֵ֣ם </w:t>
            </w:r>
            <w:proofErr w:type="spellStart"/>
            <w:r w:rsidRPr="00DE7C27">
              <w:rPr>
                <w:rFonts w:ascii="Arial" w:hAnsi="Arial" w:cs="Arial"/>
                <w:color w:val="000000"/>
                <w:sz w:val="28"/>
                <w:szCs w:val="28"/>
                <w:rtl/>
              </w:rPr>
              <w:t>בְּלֹא־עָ֔ם</w:t>
            </w:r>
            <w:proofErr w:type="spellEnd"/>
            <w:r w:rsidRPr="00DE7C27">
              <w:rPr>
                <w:rFonts w:ascii="Arial" w:hAnsi="Arial" w:cs="Arial"/>
                <w:color w:val="000000"/>
                <w:sz w:val="28"/>
                <w:szCs w:val="28"/>
                <w:rtl/>
              </w:rPr>
              <w:t xml:space="preserve"> בְּג֥וֹי נָבָ֖ל אַכְעִיסֵֽם:</w:t>
            </w:r>
          </w:p>
          <w:p w14:paraId="0F851241" w14:textId="01A00F5C" w:rsidR="00124598" w:rsidRPr="00125DF3" w:rsidRDefault="00124598" w:rsidP="00125DF3">
            <w:pPr>
              <w:autoSpaceDE w:val="0"/>
              <w:autoSpaceDN w:val="0"/>
              <w:bidi/>
              <w:adjustRightInd w:val="0"/>
              <w:rPr>
                <w:rFonts w:ascii="Arial" w:hAnsi="Arial" w:cs="Arial"/>
                <w:color w:val="000000"/>
                <w:sz w:val="14"/>
                <w:szCs w:val="14"/>
                <w:rtl/>
              </w:rPr>
            </w:pPr>
            <w:r w:rsidRPr="00C765FD">
              <w:rPr>
                <w:rFonts w:ascii="Arial" w:hAnsi="Arial" w:cs="Arial"/>
                <w:color w:val="000000"/>
                <w:sz w:val="14"/>
                <w:szCs w:val="14"/>
              </w:rPr>
              <w:t>…</w:t>
            </w:r>
            <w:r w:rsidRPr="00124598">
              <w:rPr>
                <w:rFonts w:ascii="Arial" w:hAnsi="Arial" w:cs="Arial"/>
                <w:color w:val="000000"/>
                <w:sz w:val="24"/>
                <w:szCs w:val="24"/>
                <w:rtl/>
              </w:rPr>
              <w:t>(מג)</w:t>
            </w:r>
            <w:r w:rsidRPr="00124598">
              <w:rPr>
                <w:rFonts w:ascii="Arial" w:hAnsi="Arial" w:cs="Arial"/>
                <w:color w:val="000000"/>
                <w:sz w:val="28"/>
                <w:szCs w:val="28"/>
                <w:rtl/>
              </w:rPr>
              <w:t xml:space="preserve"> הַרְנִ֤ינוּ גוֹיִם֙ עַמּ֔וֹ כִּ֥י דַם־עֲבָדָ֖יו יִקּ֑וֹם וְנָקָם֙ יָשִׁ֣יב לְצָרָ֔יו וְכִפֶּ֥ר אַדְמָת֖וֹ עַמּֽוֹ: </w:t>
            </w:r>
            <w:r w:rsidRPr="00124598">
              <w:rPr>
                <w:rFonts w:ascii="Arial" w:hAnsi="Arial" w:cs="Arial"/>
                <w:color w:val="800000"/>
                <w:sz w:val="28"/>
                <w:szCs w:val="28"/>
                <w:rtl/>
              </w:rPr>
              <w:t>פ</w:t>
            </w:r>
          </w:p>
        </w:tc>
      </w:tr>
    </w:tbl>
    <w:p w14:paraId="099E2CCB" w14:textId="77777777" w:rsidR="00DE7C27" w:rsidRPr="00092C4C" w:rsidRDefault="00DE7C27" w:rsidP="00DE7C27">
      <w:pPr>
        <w:pStyle w:val="NoSpacing"/>
        <w:rPr>
          <w:rFonts w:asciiTheme="minorBidi" w:hAnsiTheme="minorBidi"/>
          <w:sz w:val="20"/>
          <w:szCs w:val="20"/>
          <w:rtl/>
        </w:rPr>
      </w:pPr>
    </w:p>
    <w:p w14:paraId="19BA8AB7" w14:textId="5D32DE47" w:rsidR="00F11FAA" w:rsidRPr="00DE7C27" w:rsidRDefault="00F11FAA" w:rsidP="00DE7C27">
      <w:pPr>
        <w:autoSpaceDE w:val="0"/>
        <w:autoSpaceDN w:val="0"/>
        <w:bidi/>
        <w:adjustRightInd w:val="0"/>
        <w:spacing w:after="0" w:line="240" w:lineRule="auto"/>
        <w:rPr>
          <w:rFonts w:ascii="Arial" w:hAnsi="Arial" w:cs="Arial"/>
          <w:rtl/>
        </w:rPr>
      </w:pPr>
      <w:r w:rsidRPr="00DE7C27">
        <w:rPr>
          <w:rFonts w:ascii="Arial" w:hAnsi="Arial" w:cs="Arial"/>
          <w:b/>
          <w:bCs/>
          <w:color w:val="000000"/>
          <w:rtl/>
        </w:rPr>
        <w:t xml:space="preserve">תלמוד בבלי מסכת יבמות דף </w:t>
      </w:r>
      <w:proofErr w:type="spellStart"/>
      <w:r w:rsidRPr="00DE7C27">
        <w:rPr>
          <w:rFonts w:ascii="Arial" w:hAnsi="Arial" w:cs="Arial"/>
          <w:b/>
          <w:bCs/>
          <w:color w:val="000000"/>
          <w:rtl/>
        </w:rPr>
        <w:t>סג</w:t>
      </w:r>
      <w:proofErr w:type="spellEnd"/>
      <w:r w:rsidRPr="00DE7C27">
        <w:rPr>
          <w:rFonts w:ascii="Arial" w:hAnsi="Arial" w:cs="Arial"/>
          <w:b/>
          <w:bCs/>
          <w:color w:val="000000"/>
          <w:rtl/>
        </w:rPr>
        <w:t xml:space="preserve"> עמוד ב</w:t>
      </w:r>
      <w:r w:rsidRPr="00DE7C27">
        <w:rPr>
          <w:rFonts w:ascii="Arial" w:hAnsi="Arial" w:cs="Arial"/>
        </w:rPr>
        <w:t xml:space="preserve"> </w:t>
      </w:r>
    </w:p>
    <w:p w14:paraId="43B3F013" w14:textId="24684B40" w:rsidR="00F11FAA" w:rsidRDefault="00F11FAA" w:rsidP="00F11FAA">
      <w:pPr>
        <w:bidi/>
        <w:spacing w:after="0"/>
        <w:rPr>
          <w:rFonts w:ascii="Arial" w:hAnsi="Arial" w:cs="Arial"/>
          <w:color w:val="000000"/>
          <w:sz w:val="32"/>
          <w:szCs w:val="32"/>
          <w:rtl/>
        </w:rPr>
      </w:pPr>
      <w:r w:rsidRPr="00CA7730">
        <w:rPr>
          <w:rFonts w:ascii="Arial" w:hAnsi="Arial" w:cs="Arial"/>
          <w:sz w:val="28"/>
          <w:szCs w:val="28"/>
          <w:rtl/>
        </w:rPr>
        <w:t xml:space="preserve">בגוי נבל </w:t>
      </w:r>
      <w:r>
        <w:rPr>
          <w:rFonts w:ascii="Arial" w:hAnsi="Arial" w:cs="Arial"/>
          <w:color w:val="000000"/>
          <w:sz w:val="28"/>
          <w:szCs w:val="28"/>
          <w:rtl/>
        </w:rPr>
        <w:t xml:space="preserve">אכעיסם - אמר רב חנן בר רבא אמר רב: זו </w:t>
      </w:r>
      <w:proofErr w:type="spellStart"/>
      <w:r>
        <w:rPr>
          <w:rFonts w:ascii="Arial" w:hAnsi="Arial" w:cs="Arial"/>
          <w:color w:val="000000"/>
          <w:sz w:val="28"/>
          <w:szCs w:val="28"/>
          <w:rtl/>
        </w:rPr>
        <w:t>אשה</w:t>
      </w:r>
      <w:proofErr w:type="spellEnd"/>
      <w:r>
        <w:rPr>
          <w:rFonts w:ascii="Arial" w:hAnsi="Arial" w:cs="Arial"/>
          <w:color w:val="000000"/>
          <w:sz w:val="28"/>
          <w:szCs w:val="28"/>
          <w:rtl/>
        </w:rPr>
        <w:t xml:space="preserve"> רעה וכתובתה מרובה. רבי אליעזר אומר: אלו הצדוקים, וכן הוא אומר: אמר נבל </w:t>
      </w:r>
      <w:proofErr w:type="spellStart"/>
      <w:r>
        <w:rPr>
          <w:rFonts w:ascii="Arial" w:hAnsi="Arial" w:cs="Arial"/>
          <w:color w:val="000000"/>
          <w:sz w:val="28"/>
          <w:szCs w:val="28"/>
          <w:rtl/>
        </w:rPr>
        <w:t>בלבו</w:t>
      </w:r>
      <w:proofErr w:type="spellEnd"/>
      <w:r>
        <w:rPr>
          <w:rFonts w:ascii="Arial" w:hAnsi="Arial" w:cs="Arial"/>
          <w:color w:val="000000"/>
          <w:sz w:val="28"/>
          <w:szCs w:val="28"/>
          <w:rtl/>
        </w:rPr>
        <w:t xml:space="preserve"> אין </w:t>
      </w:r>
      <w:proofErr w:type="spellStart"/>
      <w:r>
        <w:rPr>
          <w:rFonts w:ascii="Arial" w:hAnsi="Arial" w:cs="Arial"/>
          <w:color w:val="000000"/>
          <w:sz w:val="28"/>
          <w:szCs w:val="28"/>
          <w:rtl/>
        </w:rPr>
        <w:t>אלהים</w:t>
      </w:r>
      <w:proofErr w:type="spellEnd"/>
      <w:r>
        <w:rPr>
          <w:rFonts w:ascii="Arial" w:hAnsi="Arial" w:cs="Arial"/>
          <w:color w:val="000000"/>
          <w:sz w:val="28"/>
          <w:szCs w:val="28"/>
          <w:rtl/>
        </w:rPr>
        <w:t xml:space="preserve"> וגו'. </w:t>
      </w:r>
      <w:proofErr w:type="spellStart"/>
      <w:r>
        <w:rPr>
          <w:rFonts w:ascii="Arial" w:hAnsi="Arial" w:cs="Arial"/>
          <w:color w:val="000000"/>
          <w:sz w:val="28"/>
          <w:szCs w:val="28"/>
          <w:rtl/>
        </w:rPr>
        <w:t>במתניתא</w:t>
      </w:r>
      <w:proofErr w:type="spellEnd"/>
      <w:r>
        <w:rPr>
          <w:rFonts w:ascii="Arial" w:hAnsi="Arial" w:cs="Arial"/>
          <w:color w:val="000000"/>
          <w:sz w:val="28"/>
          <w:szCs w:val="28"/>
          <w:rtl/>
        </w:rPr>
        <w:t xml:space="preserve"> תנא: אלו אנשי </w:t>
      </w:r>
      <w:proofErr w:type="spellStart"/>
      <w:r>
        <w:rPr>
          <w:rFonts w:ascii="Arial" w:hAnsi="Arial" w:cs="Arial"/>
          <w:color w:val="000000"/>
          <w:sz w:val="28"/>
          <w:szCs w:val="28"/>
          <w:rtl/>
        </w:rPr>
        <w:t>ברבריא</w:t>
      </w:r>
      <w:proofErr w:type="spellEnd"/>
      <w:r>
        <w:rPr>
          <w:rFonts w:ascii="Arial" w:hAnsi="Arial" w:cs="Arial"/>
          <w:color w:val="000000"/>
          <w:sz w:val="28"/>
          <w:szCs w:val="28"/>
          <w:rtl/>
        </w:rPr>
        <w:t xml:space="preserve"> ואנשי </w:t>
      </w:r>
      <w:proofErr w:type="spellStart"/>
      <w:r>
        <w:rPr>
          <w:rFonts w:ascii="Arial" w:hAnsi="Arial" w:cs="Arial"/>
          <w:color w:val="000000"/>
          <w:sz w:val="28"/>
          <w:szCs w:val="28"/>
          <w:rtl/>
        </w:rPr>
        <w:t>מרטנאי</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שמהלכין</w:t>
      </w:r>
      <w:proofErr w:type="spellEnd"/>
      <w:r>
        <w:rPr>
          <w:rFonts w:ascii="Arial" w:hAnsi="Arial" w:cs="Arial"/>
          <w:color w:val="000000"/>
          <w:sz w:val="28"/>
          <w:szCs w:val="28"/>
          <w:rtl/>
        </w:rPr>
        <w:t xml:space="preserve"> ערומים בשוק, שאין לך משוקץ ומתועב לפני המקום יותר ממי שמהלך בשוק ערום. רבי יוחנן אמר: אלו חברים. אמרו ליה </w:t>
      </w:r>
      <w:proofErr w:type="spellStart"/>
      <w:r>
        <w:rPr>
          <w:rFonts w:ascii="Arial" w:hAnsi="Arial" w:cs="Arial"/>
          <w:color w:val="000000"/>
          <w:sz w:val="28"/>
          <w:szCs w:val="28"/>
          <w:rtl/>
        </w:rPr>
        <w:t>לר</w:t>
      </w:r>
      <w:proofErr w:type="spellEnd"/>
      <w:r>
        <w:rPr>
          <w:rFonts w:ascii="Arial" w:hAnsi="Arial" w:cs="Arial"/>
          <w:color w:val="000000"/>
          <w:sz w:val="28"/>
          <w:szCs w:val="28"/>
          <w:rtl/>
        </w:rPr>
        <w:t xml:space="preserve">' יוחנן: אתו חברי לבבל! שגא נפל. אמרו ליה: מקבלי </w:t>
      </w:r>
      <w:proofErr w:type="spellStart"/>
      <w:r>
        <w:rPr>
          <w:rFonts w:ascii="Arial" w:hAnsi="Arial" w:cs="Arial"/>
          <w:color w:val="000000"/>
          <w:sz w:val="28"/>
          <w:szCs w:val="28"/>
          <w:rtl/>
        </w:rPr>
        <w:t>שוחדא</w:t>
      </w:r>
      <w:proofErr w:type="spellEnd"/>
      <w:r>
        <w:rPr>
          <w:rFonts w:ascii="Arial" w:hAnsi="Arial" w:cs="Arial"/>
          <w:color w:val="000000"/>
          <w:sz w:val="28"/>
          <w:szCs w:val="28"/>
          <w:rtl/>
        </w:rPr>
        <w:t xml:space="preserve">, תריץ יתיב. גזרו על ג' מפני ג': גזרו על הבשר - מפני המתנות, גזרו על המרחצאות - מפני הטבילה, </w:t>
      </w:r>
      <w:proofErr w:type="spellStart"/>
      <w:r>
        <w:rPr>
          <w:rFonts w:ascii="Arial" w:hAnsi="Arial" w:cs="Arial"/>
          <w:color w:val="000000"/>
          <w:sz w:val="28"/>
          <w:szCs w:val="28"/>
          <w:rtl/>
        </w:rPr>
        <w:t>קא</w:t>
      </w:r>
      <w:proofErr w:type="spellEnd"/>
      <w:r>
        <w:rPr>
          <w:rFonts w:ascii="Arial" w:hAnsi="Arial" w:cs="Arial"/>
          <w:color w:val="000000"/>
          <w:sz w:val="28"/>
          <w:szCs w:val="28"/>
          <w:rtl/>
        </w:rPr>
        <w:t xml:space="preserve"> מחטטי שכבי - מפני ששמחים ביום אידם, שנאמר: </w:t>
      </w:r>
      <w:proofErr w:type="spellStart"/>
      <w:r>
        <w:rPr>
          <w:rFonts w:ascii="Arial" w:hAnsi="Arial" w:cs="Arial"/>
          <w:color w:val="000000"/>
          <w:sz w:val="28"/>
          <w:szCs w:val="28"/>
          <w:rtl/>
        </w:rPr>
        <w:t>והיתה</w:t>
      </w:r>
      <w:proofErr w:type="spellEnd"/>
      <w:r>
        <w:rPr>
          <w:rFonts w:ascii="Arial" w:hAnsi="Arial" w:cs="Arial"/>
          <w:color w:val="000000"/>
          <w:sz w:val="28"/>
          <w:szCs w:val="28"/>
          <w:rtl/>
        </w:rPr>
        <w:t xml:space="preserve"> יד ה' בכם ובאבותיכם</w:t>
      </w:r>
    </w:p>
    <w:p w14:paraId="67D84376" w14:textId="77777777" w:rsidR="00F11FAA" w:rsidRDefault="00F11FAA" w:rsidP="00DE7C27">
      <w:pPr>
        <w:spacing w:after="0"/>
        <w:rPr>
          <w:rFonts w:asciiTheme="minorBidi" w:eastAsia="Times New Roman" w:hAnsiTheme="minorBidi"/>
        </w:rPr>
      </w:pPr>
      <w:proofErr w:type="gramStart"/>
      <w:r w:rsidRPr="00F11FAA">
        <w:rPr>
          <w:rFonts w:asciiTheme="minorBidi" w:eastAsia="Times New Roman" w:hAnsiTheme="minorBidi"/>
        </w:rPr>
        <w:t>With regard to</w:t>
      </w:r>
      <w:proofErr w:type="gramEnd"/>
      <w:r w:rsidRPr="00F11FAA">
        <w:rPr>
          <w:rFonts w:asciiTheme="minorBidi" w:eastAsia="Times New Roman" w:hAnsiTheme="minorBidi"/>
        </w:rPr>
        <w:t xml:space="preserve"> the verse: </w:t>
      </w:r>
      <w:r w:rsidRPr="00F11FAA">
        <w:rPr>
          <w:rFonts w:asciiTheme="minorBidi" w:eastAsia="Times New Roman" w:hAnsiTheme="minorBidi"/>
          <w:b/>
          <w:bCs/>
        </w:rPr>
        <w:t>“I will provoke them with a vile nation”</w:t>
      </w:r>
      <w:r w:rsidRPr="00F11FAA">
        <w:rPr>
          <w:rFonts w:asciiTheme="minorBidi" w:eastAsia="Times New Roman" w:hAnsiTheme="minorBidi"/>
        </w:rPr>
        <w:t xml:space="preserve"> (Deuteronomy 32:21), </w:t>
      </w:r>
      <w:r w:rsidRPr="00F11FAA">
        <w:rPr>
          <w:rFonts w:asciiTheme="minorBidi" w:eastAsia="Times New Roman" w:hAnsiTheme="minorBidi"/>
          <w:b/>
          <w:bCs/>
        </w:rPr>
        <w:t xml:space="preserve">Rav </w:t>
      </w:r>
      <w:proofErr w:type="spellStart"/>
      <w:r w:rsidRPr="00F11FAA">
        <w:rPr>
          <w:rFonts w:asciiTheme="minorBidi" w:eastAsia="Times New Roman" w:hAnsiTheme="minorBidi"/>
          <w:b/>
          <w:bCs/>
        </w:rPr>
        <w:t>Ḥanan</w:t>
      </w:r>
      <w:proofErr w:type="spellEnd"/>
      <w:r w:rsidRPr="00F11FAA">
        <w:rPr>
          <w:rFonts w:asciiTheme="minorBidi" w:eastAsia="Times New Roman" w:hAnsiTheme="minorBidi"/>
          <w:b/>
          <w:bCs/>
        </w:rPr>
        <w:t xml:space="preserve"> bar Rava said</w:t>
      </w:r>
      <w:r w:rsidRPr="00F11FAA">
        <w:rPr>
          <w:rFonts w:asciiTheme="minorBidi" w:eastAsia="Times New Roman" w:hAnsiTheme="minorBidi"/>
        </w:rPr>
        <w:t xml:space="preserve"> that </w:t>
      </w:r>
      <w:r w:rsidRPr="00F11FAA">
        <w:rPr>
          <w:rFonts w:asciiTheme="minorBidi" w:eastAsia="Times New Roman" w:hAnsiTheme="minorBidi"/>
          <w:b/>
          <w:bCs/>
        </w:rPr>
        <w:t>Rav said: This is a bad wife whose marriage contract is large. Rabbi Eliezer says</w:t>
      </w:r>
      <w:r w:rsidRPr="00F11FAA">
        <w:rPr>
          <w:rFonts w:asciiTheme="minorBidi" w:eastAsia="Times New Roman" w:hAnsiTheme="minorBidi"/>
        </w:rPr>
        <w:t xml:space="preserve"> that </w:t>
      </w:r>
      <w:r w:rsidRPr="00F11FAA">
        <w:rPr>
          <w:rFonts w:asciiTheme="minorBidi" w:eastAsia="Times New Roman" w:hAnsiTheme="minorBidi"/>
          <w:b/>
          <w:bCs/>
        </w:rPr>
        <w:t>these are apostates, and so too</w:t>
      </w:r>
      <w:r w:rsidRPr="00F11FAA">
        <w:rPr>
          <w:rFonts w:asciiTheme="minorBidi" w:eastAsia="Times New Roman" w:hAnsiTheme="minorBidi"/>
        </w:rPr>
        <w:t xml:space="preserve"> the verse </w:t>
      </w:r>
      <w:r w:rsidRPr="00F11FAA">
        <w:rPr>
          <w:rFonts w:asciiTheme="minorBidi" w:eastAsia="Times New Roman" w:hAnsiTheme="minorBidi"/>
          <w:b/>
          <w:bCs/>
        </w:rPr>
        <w:t>states: “The vile man has said in his heart: There is no God,</w:t>
      </w:r>
      <w:r w:rsidRPr="00F11FAA">
        <w:rPr>
          <w:rFonts w:asciiTheme="minorBidi" w:eastAsia="Times New Roman" w:hAnsiTheme="minorBidi"/>
        </w:rPr>
        <w:t xml:space="preserve"> they have dealt corruptly” (Psalms 14:1), which proves that an apostate is called vile. </w:t>
      </w:r>
      <w:r w:rsidRPr="00F11FAA">
        <w:rPr>
          <w:rFonts w:asciiTheme="minorBidi" w:eastAsia="Times New Roman" w:hAnsiTheme="minorBidi"/>
          <w:b/>
          <w:bCs/>
        </w:rPr>
        <w:t xml:space="preserve">It was taught in a </w:t>
      </w:r>
      <w:proofErr w:type="spellStart"/>
      <w:r w:rsidRPr="00F11FAA">
        <w:rPr>
          <w:rFonts w:asciiTheme="minorBidi" w:eastAsia="Times New Roman" w:hAnsiTheme="minorBidi"/>
          <w:b/>
          <w:bCs/>
          <w:i/>
          <w:iCs/>
        </w:rPr>
        <w:t>baraita</w:t>
      </w:r>
      <w:proofErr w:type="spellEnd"/>
      <w:r w:rsidRPr="00F11FAA">
        <w:rPr>
          <w:rFonts w:asciiTheme="minorBidi" w:eastAsia="Times New Roman" w:hAnsiTheme="minorBidi"/>
        </w:rPr>
        <w:t xml:space="preserve"> with regard to the verse: “I will provoke them with a vile nation,” that </w:t>
      </w:r>
      <w:r w:rsidRPr="00F11FAA">
        <w:rPr>
          <w:rFonts w:asciiTheme="minorBidi" w:eastAsia="Times New Roman" w:hAnsiTheme="minorBidi"/>
          <w:b/>
          <w:bCs/>
        </w:rPr>
        <w:t xml:space="preserve">these are the inhabitants of Barbarya and the inhabitants of </w:t>
      </w:r>
      <w:proofErr w:type="spellStart"/>
      <w:r w:rsidRPr="00F11FAA">
        <w:rPr>
          <w:rFonts w:asciiTheme="minorBidi" w:eastAsia="Times New Roman" w:hAnsiTheme="minorBidi"/>
          <w:b/>
          <w:bCs/>
        </w:rPr>
        <w:t>Martenai</w:t>
      </w:r>
      <w:proofErr w:type="spellEnd"/>
      <w:r w:rsidRPr="00F11FAA">
        <w:rPr>
          <w:rFonts w:asciiTheme="minorBidi" w:eastAsia="Times New Roman" w:hAnsiTheme="minorBidi"/>
          <w:b/>
          <w:bCs/>
        </w:rPr>
        <w:t xml:space="preserve">, who walk naked in the marketplace, as none is more despised and abominable before the Omnipresent than one who walks naked in the marketplace. Rabbi </w:t>
      </w:r>
      <w:proofErr w:type="spellStart"/>
      <w:r w:rsidRPr="00F11FAA">
        <w:rPr>
          <w:rFonts w:asciiTheme="minorBidi" w:eastAsia="Times New Roman" w:hAnsiTheme="minorBidi"/>
          <w:b/>
          <w:bCs/>
        </w:rPr>
        <w:t>Yoḥanan</w:t>
      </w:r>
      <w:proofErr w:type="spellEnd"/>
      <w:r w:rsidRPr="00F11FAA">
        <w:rPr>
          <w:rFonts w:asciiTheme="minorBidi" w:eastAsia="Times New Roman" w:hAnsiTheme="minorBidi"/>
          <w:b/>
          <w:bCs/>
        </w:rPr>
        <w:t xml:space="preserve"> said: These are</w:t>
      </w:r>
      <w:r w:rsidRPr="00F11FAA">
        <w:rPr>
          <w:rFonts w:asciiTheme="minorBidi" w:eastAsia="Times New Roman" w:hAnsiTheme="minorBidi"/>
        </w:rPr>
        <w:t xml:space="preserve"> the </w:t>
      </w:r>
      <w:proofErr w:type="spellStart"/>
      <w:r w:rsidRPr="00F11FAA">
        <w:rPr>
          <w:rFonts w:asciiTheme="minorBidi" w:eastAsia="Times New Roman" w:hAnsiTheme="minorBidi"/>
          <w:b/>
          <w:bCs/>
          <w:i/>
          <w:iCs/>
        </w:rPr>
        <w:t>Ḥabbarim</w:t>
      </w:r>
      <w:proofErr w:type="spellEnd"/>
      <w:r w:rsidRPr="00F11FAA">
        <w:rPr>
          <w:rFonts w:asciiTheme="minorBidi" w:eastAsia="Times New Roman" w:hAnsiTheme="minorBidi"/>
          <w:b/>
          <w:bCs/>
        </w:rPr>
        <w:t>,</w:t>
      </w:r>
      <w:r w:rsidRPr="00F11FAA">
        <w:rPr>
          <w:rFonts w:asciiTheme="minorBidi" w:eastAsia="Times New Roman" w:hAnsiTheme="minorBidi"/>
        </w:rPr>
        <w:t xml:space="preserve"> a sect of Persian priests. The </w:t>
      </w:r>
      <w:proofErr w:type="spellStart"/>
      <w:r w:rsidRPr="00F11FAA">
        <w:rPr>
          <w:rFonts w:asciiTheme="minorBidi" w:eastAsia="Times New Roman" w:hAnsiTheme="minorBidi"/>
        </w:rPr>
        <w:t>Gemara</w:t>
      </w:r>
      <w:proofErr w:type="spellEnd"/>
      <w:r w:rsidRPr="00F11FAA">
        <w:rPr>
          <w:rFonts w:asciiTheme="minorBidi" w:eastAsia="Times New Roman" w:hAnsiTheme="minorBidi"/>
        </w:rPr>
        <w:t xml:space="preserve"> relates: When </w:t>
      </w:r>
      <w:r w:rsidRPr="00F11FAA">
        <w:rPr>
          <w:rFonts w:asciiTheme="minorBidi" w:eastAsia="Times New Roman" w:hAnsiTheme="minorBidi"/>
          <w:b/>
          <w:bCs/>
        </w:rPr>
        <w:t>they said to Rabbi Yoḥanan:</w:t>
      </w:r>
      <w:r w:rsidRPr="00F11FAA">
        <w:rPr>
          <w:rFonts w:asciiTheme="minorBidi" w:eastAsia="Times New Roman" w:hAnsiTheme="minorBidi"/>
        </w:rPr>
        <w:t xml:space="preserve"> The </w:t>
      </w:r>
      <w:proofErr w:type="spellStart"/>
      <w:r w:rsidRPr="00F11FAA">
        <w:rPr>
          <w:rFonts w:asciiTheme="minorBidi" w:eastAsia="Times New Roman" w:hAnsiTheme="minorBidi"/>
          <w:b/>
          <w:bCs/>
          <w:i/>
          <w:iCs/>
        </w:rPr>
        <w:t>Ḥabbarim</w:t>
      </w:r>
      <w:proofErr w:type="spellEnd"/>
      <w:r w:rsidRPr="00F11FAA">
        <w:rPr>
          <w:rFonts w:asciiTheme="minorBidi" w:eastAsia="Times New Roman" w:hAnsiTheme="minorBidi"/>
          <w:b/>
          <w:bCs/>
        </w:rPr>
        <w:t xml:space="preserve"> have come to Babylonia, he shuddered and fell</w:t>
      </w:r>
      <w:r w:rsidRPr="00F11FAA">
        <w:rPr>
          <w:rFonts w:asciiTheme="minorBidi" w:eastAsia="Times New Roman" w:hAnsiTheme="minorBidi"/>
        </w:rPr>
        <w:t xml:space="preserve"> off his chair, out of concern for the Jews living there. </w:t>
      </w:r>
      <w:r w:rsidRPr="00F11FAA">
        <w:rPr>
          <w:rFonts w:asciiTheme="minorBidi" w:eastAsia="Times New Roman" w:hAnsiTheme="minorBidi"/>
          <w:b/>
          <w:bCs/>
        </w:rPr>
        <w:t>They said to him:</w:t>
      </w:r>
      <w:r w:rsidRPr="00F11FAA">
        <w:rPr>
          <w:rFonts w:asciiTheme="minorBidi" w:eastAsia="Times New Roman" w:hAnsiTheme="minorBidi"/>
        </w:rPr>
        <w:t xml:space="preserve"> There is a way to deal with their persecution, as </w:t>
      </w:r>
      <w:r w:rsidRPr="00F11FAA">
        <w:rPr>
          <w:rFonts w:asciiTheme="minorBidi" w:eastAsia="Times New Roman" w:hAnsiTheme="minorBidi"/>
          <w:b/>
          <w:bCs/>
        </w:rPr>
        <w:t>they accept bribes.</w:t>
      </w:r>
      <w:r w:rsidRPr="00F11FAA">
        <w:rPr>
          <w:rFonts w:asciiTheme="minorBidi" w:eastAsia="Times New Roman" w:hAnsiTheme="minorBidi"/>
        </w:rPr>
        <w:t xml:space="preserve"> Upon hearing that not all was lost, </w:t>
      </w:r>
      <w:r w:rsidRPr="00F11FAA">
        <w:rPr>
          <w:rFonts w:asciiTheme="minorBidi" w:eastAsia="Times New Roman" w:hAnsiTheme="minorBidi"/>
          <w:b/>
          <w:bCs/>
        </w:rPr>
        <w:t>he straightened himself</w:t>
      </w:r>
      <w:r w:rsidRPr="00F11FAA">
        <w:rPr>
          <w:rFonts w:asciiTheme="minorBidi" w:eastAsia="Times New Roman" w:hAnsiTheme="minorBidi"/>
        </w:rPr>
        <w:t xml:space="preserve"> and </w:t>
      </w:r>
      <w:r w:rsidRPr="00F11FAA">
        <w:rPr>
          <w:rFonts w:asciiTheme="minorBidi" w:eastAsia="Times New Roman" w:hAnsiTheme="minorBidi"/>
          <w:b/>
          <w:bCs/>
        </w:rPr>
        <w:t>sat</w:t>
      </w:r>
      <w:r w:rsidRPr="00F11FAA">
        <w:rPr>
          <w:rFonts w:asciiTheme="minorBidi" w:eastAsia="Times New Roman" w:hAnsiTheme="minorBidi"/>
        </w:rPr>
        <w:t xml:space="preserve"> in his place once again. Apropos the </w:t>
      </w:r>
      <w:proofErr w:type="spellStart"/>
      <w:r w:rsidRPr="00F11FAA">
        <w:rPr>
          <w:rFonts w:asciiTheme="minorBidi" w:eastAsia="Times New Roman" w:hAnsiTheme="minorBidi"/>
          <w:i/>
          <w:iCs/>
        </w:rPr>
        <w:t>Ḥabbarim</w:t>
      </w:r>
      <w:proofErr w:type="spellEnd"/>
      <w:r w:rsidRPr="00F11FAA">
        <w:rPr>
          <w:rFonts w:asciiTheme="minorBidi" w:eastAsia="Times New Roman" w:hAnsiTheme="minorBidi"/>
        </w:rPr>
        <w:t xml:space="preserve">, the </w:t>
      </w:r>
      <w:proofErr w:type="spellStart"/>
      <w:r w:rsidRPr="00F11FAA">
        <w:rPr>
          <w:rFonts w:asciiTheme="minorBidi" w:eastAsia="Times New Roman" w:hAnsiTheme="minorBidi"/>
        </w:rPr>
        <w:t>Gemara</w:t>
      </w:r>
      <w:proofErr w:type="spellEnd"/>
      <w:r w:rsidRPr="00F11FAA">
        <w:rPr>
          <w:rFonts w:asciiTheme="minorBidi" w:eastAsia="Times New Roman" w:hAnsiTheme="minorBidi"/>
        </w:rPr>
        <w:t xml:space="preserve"> cites the following statement of the Sages: The </w:t>
      </w:r>
      <w:proofErr w:type="spellStart"/>
      <w:r w:rsidRPr="00F11FAA">
        <w:rPr>
          <w:rFonts w:asciiTheme="minorBidi" w:eastAsia="Times New Roman" w:hAnsiTheme="minorBidi"/>
          <w:i/>
          <w:iCs/>
        </w:rPr>
        <w:t>Ḥabbarim</w:t>
      </w:r>
      <w:proofErr w:type="spellEnd"/>
      <w:r w:rsidRPr="00F11FAA">
        <w:rPr>
          <w:rFonts w:asciiTheme="minorBidi" w:eastAsia="Times New Roman" w:hAnsiTheme="minorBidi"/>
        </w:rPr>
        <w:t xml:space="preserve"> were able to </w:t>
      </w:r>
      <w:r w:rsidRPr="00F11FAA">
        <w:rPr>
          <w:rFonts w:asciiTheme="minorBidi" w:eastAsia="Times New Roman" w:hAnsiTheme="minorBidi"/>
          <w:b/>
          <w:bCs/>
        </w:rPr>
        <w:t>issue decrees against</w:t>
      </w:r>
      <w:r w:rsidRPr="00F11FAA">
        <w:rPr>
          <w:rFonts w:asciiTheme="minorBidi" w:eastAsia="Times New Roman" w:hAnsiTheme="minorBidi"/>
        </w:rPr>
        <w:t xml:space="preserve"> the Jewish people </w:t>
      </w:r>
      <w:proofErr w:type="gramStart"/>
      <w:r w:rsidRPr="00F11FAA">
        <w:rPr>
          <w:rFonts w:asciiTheme="minorBidi" w:eastAsia="Times New Roman" w:hAnsiTheme="minorBidi"/>
        </w:rPr>
        <w:t>with regard to</w:t>
      </w:r>
      <w:proofErr w:type="gramEnd"/>
      <w:r w:rsidRPr="00F11FAA">
        <w:rPr>
          <w:rFonts w:asciiTheme="minorBidi" w:eastAsia="Times New Roman" w:hAnsiTheme="minorBidi"/>
        </w:rPr>
        <w:t xml:space="preserve"> </w:t>
      </w:r>
      <w:r w:rsidRPr="00F11FAA">
        <w:rPr>
          <w:rFonts w:asciiTheme="minorBidi" w:eastAsia="Times New Roman" w:hAnsiTheme="minorBidi"/>
          <w:b/>
          <w:bCs/>
        </w:rPr>
        <w:t>three</w:t>
      </w:r>
      <w:r w:rsidRPr="00F11FAA">
        <w:rPr>
          <w:rFonts w:asciiTheme="minorBidi" w:eastAsia="Times New Roman" w:hAnsiTheme="minorBidi"/>
        </w:rPr>
        <w:t xml:space="preserve"> matters, </w:t>
      </w:r>
      <w:r w:rsidRPr="00F11FAA">
        <w:rPr>
          <w:rFonts w:asciiTheme="minorBidi" w:eastAsia="Times New Roman" w:hAnsiTheme="minorBidi"/>
          <w:b/>
          <w:bCs/>
        </w:rPr>
        <w:t>due to three</w:t>
      </w:r>
      <w:r w:rsidRPr="00F11FAA">
        <w:rPr>
          <w:rFonts w:asciiTheme="minorBidi" w:eastAsia="Times New Roman" w:hAnsiTheme="minorBidi"/>
        </w:rPr>
        <w:t xml:space="preserve"> transgressions on the part of the Jewish people. </w:t>
      </w:r>
      <w:r w:rsidRPr="00F11FAA">
        <w:rPr>
          <w:rFonts w:asciiTheme="minorBidi" w:eastAsia="Times New Roman" w:hAnsiTheme="minorBidi"/>
          <w:b/>
          <w:bCs/>
        </w:rPr>
        <w:t>They decreed against meat,</w:t>
      </w:r>
      <w:r w:rsidRPr="00F11FAA">
        <w:rPr>
          <w:rFonts w:asciiTheme="minorBidi" w:eastAsia="Times New Roman" w:hAnsiTheme="minorBidi"/>
        </w:rPr>
        <w:t xml:space="preserve"> i.e., they banned ritual slaughter, </w:t>
      </w:r>
      <w:r w:rsidRPr="00F11FAA">
        <w:rPr>
          <w:rFonts w:asciiTheme="minorBidi" w:eastAsia="Times New Roman" w:hAnsiTheme="minorBidi"/>
          <w:b/>
          <w:bCs/>
        </w:rPr>
        <w:t>due to</w:t>
      </w:r>
      <w:r w:rsidRPr="00F11FAA">
        <w:rPr>
          <w:rFonts w:asciiTheme="minorBidi" w:eastAsia="Times New Roman" w:hAnsiTheme="minorBidi"/>
        </w:rPr>
        <w:t xml:space="preserve"> the failure of the Jewish people to give the priests </w:t>
      </w:r>
      <w:r w:rsidRPr="00F11FAA">
        <w:rPr>
          <w:rFonts w:asciiTheme="minorBidi" w:eastAsia="Times New Roman" w:hAnsiTheme="minorBidi"/>
          <w:b/>
          <w:bCs/>
        </w:rPr>
        <w:t>the gifts</w:t>
      </w:r>
      <w:r w:rsidRPr="00F11FAA">
        <w:rPr>
          <w:rFonts w:asciiTheme="minorBidi" w:eastAsia="Times New Roman" w:hAnsiTheme="minorBidi"/>
        </w:rPr>
        <w:t xml:space="preserve"> of the foreleg, the jaw, and the maw. </w:t>
      </w:r>
      <w:r w:rsidRPr="00F11FAA">
        <w:rPr>
          <w:rFonts w:asciiTheme="minorBidi" w:eastAsia="Times New Roman" w:hAnsiTheme="minorBidi"/>
          <w:b/>
          <w:bCs/>
        </w:rPr>
        <w:t>They decreed against</w:t>
      </w:r>
      <w:r w:rsidRPr="00F11FAA">
        <w:rPr>
          <w:rFonts w:asciiTheme="minorBidi" w:eastAsia="Times New Roman" w:hAnsiTheme="minorBidi"/>
        </w:rPr>
        <w:t xml:space="preserve"> Jews bathing in </w:t>
      </w:r>
      <w:r w:rsidRPr="00F11FAA">
        <w:rPr>
          <w:rFonts w:asciiTheme="minorBidi" w:eastAsia="Times New Roman" w:hAnsiTheme="minorBidi"/>
          <w:b/>
          <w:bCs/>
        </w:rPr>
        <w:t>bathhouses, due to</w:t>
      </w:r>
      <w:r w:rsidRPr="00F11FAA">
        <w:rPr>
          <w:rFonts w:asciiTheme="minorBidi" w:eastAsia="Times New Roman" w:hAnsiTheme="minorBidi"/>
        </w:rPr>
        <w:t xml:space="preserve"> their neglect of ritual </w:t>
      </w:r>
      <w:r w:rsidRPr="00F11FAA">
        <w:rPr>
          <w:rFonts w:asciiTheme="minorBidi" w:eastAsia="Times New Roman" w:hAnsiTheme="minorBidi"/>
          <w:b/>
          <w:bCs/>
        </w:rPr>
        <w:t>immersion.</w:t>
      </w:r>
      <w:r w:rsidRPr="00F11FAA">
        <w:rPr>
          <w:rFonts w:asciiTheme="minorBidi" w:eastAsia="Times New Roman" w:hAnsiTheme="minorBidi"/>
        </w:rPr>
        <w:t xml:space="preserve"> Third, </w:t>
      </w:r>
      <w:r w:rsidRPr="00F11FAA">
        <w:rPr>
          <w:rFonts w:asciiTheme="minorBidi" w:eastAsia="Times New Roman" w:hAnsiTheme="minorBidi"/>
          <w:b/>
          <w:bCs/>
        </w:rPr>
        <w:t>they exhumed the dead</w:t>
      </w:r>
      <w:r w:rsidRPr="00F11FAA">
        <w:rPr>
          <w:rFonts w:asciiTheme="minorBidi" w:eastAsia="Times New Roman" w:hAnsiTheme="minorBidi"/>
        </w:rPr>
        <w:t xml:space="preserve"> from their graves </w:t>
      </w:r>
      <w:r w:rsidRPr="00F11FAA">
        <w:rPr>
          <w:rFonts w:asciiTheme="minorBidi" w:eastAsia="Times New Roman" w:hAnsiTheme="minorBidi"/>
          <w:b/>
          <w:bCs/>
        </w:rPr>
        <w:t>because</w:t>
      </w:r>
      <w:r w:rsidRPr="00F11FAA">
        <w:rPr>
          <w:rFonts w:asciiTheme="minorBidi" w:eastAsia="Times New Roman" w:hAnsiTheme="minorBidi"/>
        </w:rPr>
        <w:t xml:space="preserve"> the Jews </w:t>
      </w:r>
      <w:r w:rsidRPr="00F11FAA">
        <w:rPr>
          <w:rFonts w:asciiTheme="minorBidi" w:eastAsia="Times New Roman" w:hAnsiTheme="minorBidi"/>
          <w:b/>
          <w:bCs/>
        </w:rPr>
        <w:t>rejoice on</w:t>
      </w:r>
      <w:r w:rsidRPr="00F11FAA">
        <w:rPr>
          <w:rFonts w:asciiTheme="minorBidi" w:eastAsia="Times New Roman" w:hAnsiTheme="minorBidi"/>
        </w:rPr>
        <w:t xml:space="preserve"> the </w:t>
      </w:r>
      <w:r w:rsidRPr="00F11FAA">
        <w:rPr>
          <w:rFonts w:asciiTheme="minorBidi" w:eastAsia="Times New Roman" w:hAnsiTheme="minorBidi"/>
          <w:b/>
          <w:bCs/>
        </w:rPr>
        <w:t>holidays</w:t>
      </w:r>
      <w:r w:rsidRPr="00F11FAA">
        <w:rPr>
          <w:rFonts w:asciiTheme="minorBidi" w:eastAsia="Times New Roman" w:hAnsiTheme="minorBidi"/>
        </w:rPr>
        <w:t xml:space="preserve"> of the gentiles, </w:t>
      </w:r>
      <w:r w:rsidRPr="00F11FAA">
        <w:rPr>
          <w:rFonts w:asciiTheme="minorBidi" w:eastAsia="Times New Roman" w:hAnsiTheme="minorBidi"/>
          <w:b/>
          <w:bCs/>
        </w:rPr>
        <w:t xml:space="preserve">as it is </w:t>
      </w:r>
      <w:r w:rsidRPr="00F11FAA">
        <w:rPr>
          <w:rFonts w:asciiTheme="minorBidi" w:eastAsia="Times New Roman" w:hAnsiTheme="minorBidi"/>
          <w:b/>
          <w:bCs/>
        </w:rPr>
        <w:lastRenderedPageBreak/>
        <w:t>stated: “Then shall the hand of the Lord be against you and against your fathers”</w:t>
      </w:r>
      <w:r w:rsidRPr="00F11FAA">
        <w:rPr>
          <w:rFonts w:asciiTheme="minorBidi" w:eastAsia="Times New Roman" w:hAnsiTheme="minorBidi"/>
        </w:rPr>
        <w:t xml:space="preserve"> (I Samuel 12:15).</w:t>
      </w:r>
    </w:p>
    <w:p w14:paraId="35160868" w14:textId="77777777" w:rsidR="005E456B" w:rsidRPr="00DE7C27" w:rsidRDefault="005E456B" w:rsidP="005E456B">
      <w:pPr>
        <w:autoSpaceDE w:val="0"/>
        <w:autoSpaceDN w:val="0"/>
        <w:bidi/>
        <w:adjustRightInd w:val="0"/>
        <w:spacing w:after="0" w:line="240" w:lineRule="auto"/>
        <w:rPr>
          <w:rFonts w:ascii="Arial" w:hAnsi="Arial" w:cs="Arial"/>
          <w:b/>
          <w:bCs/>
          <w:color w:val="FF0000"/>
          <w:sz w:val="20"/>
          <w:szCs w:val="20"/>
          <w:rtl/>
        </w:rPr>
      </w:pPr>
    </w:p>
    <w:p w14:paraId="7759D3D7" w14:textId="538E55E2" w:rsidR="000A0955" w:rsidRPr="000A0955" w:rsidRDefault="000A0955" w:rsidP="000A0955">
      <w:pPr>
        <w:autoSpaceDE w:val="0"/>
        <w:autoSpaceDN w:val="0"/>
        <w:bidi/>
        <w:adjustRightInd w:val="0"/>
        <w:spacing w:after="0" w:line="240" w:lineRule="auto"/>
        <w:rPr>
          <w:rFonts w:ascii="Arial" w:hAnsi="Arial" w:cs="Arial"/>
          <w:rtl/>
        </w:rPr>
      </w:pPr>
      <w:r w:rsidRPr="000A0955">
        <w:rPr>
          <w:rFonts w:ascii="Arial" w:hAnsi="Arial" w:cs="Arial"/>
          <w:b/>
          <w:bCs/>
          <w:color w:val="000000"/>
          <w:rtl/>
        </w:rPr>
        <w:t xml:space="preserve">ישעיהו פרק </w:t>
      </w:r>
      <w:proofErr w:type="spellStart"/>
      <w:r w:rsidRPr="000A0955">
        <w:rPr>
          <w:rFonts w:ascii="Arial" w:hAnsi="Arial" w:cs="Arial"/>
          <w:b/>
          <w:bCs/>
          <w:color w:val="000000"/>
          <w:rtl/>
        </w:rPr>
        <w:t>כג</w:t>
      </w:r>
      <w:proofErr w:type="spellEnd"/>
      <w:r w:rsidRPr="000A0955">
        <w:rPr>
          <w:rFonts w:ascii="Arial" w:hAnsi="Arial" w:cs="Arial"/>
          <w:b/>
          <w:bCs/>
          <w:color w:val="000000"/>
          <w:rtl/>
        </w:rPr>
        <w:t xml:space="preserve"> פסוק </w:t>
      </w:r>
      <w:proofErr w:type="spellStart"/>
      <w:r w:rsidRPr="000A0955">
        <w:rPr>
          <w:rFonts w:ascii="Arial" w:hAnsi="Arial" w:cs="Arial"/>
          <w:b/>
          <w:bCs/>
          <w:color w:val="000000"/>
          <w:rtl/>
        </w:rPr>
        <w:t>יג</w:t>
      </w:r>
      <w:proofErr w:type="spellEnd"/>
      <w:r w:rsidRPr="000A0955">
        <w:rPr>
          <w:rFonts w:ascii="Arial" w:hAnsi="Arial" w:cs="Arial"/>
        </w:rPr>
        <w:t xml:space="preserve"> </w:t>
      </w:r>
    </w:p>
    <w:p w14:paraId="1C1FD9AE" w14:textId="4C20E4A1" w:rsidR="000A0955" w:rsidRPr="000A0955" w:rsidRDefault="000A0955" w:rsidP="000A0955">
      <w:pPr>
        <w:autoSpaceDE w:val="0"/>
        <w:autoSpaceDN w:val="0"/>
        <w:bidi/>
        <w:adjustRightInd w:val="0"/>
        <w:spacing w:after="0" w:line="240" w:lineRule="auto"/>
        <w:rPr>
          <w:rFonts w:ascii="Arial" w:hAnsi="Arial" w:cs="Arial"/>
          <w:color w:val="000000"/>
          <w:sz w:val="28"/>
          <w:szCs w:val="28"/>
        </w:rPr>
      </w:pPr>
      <w:r w:rsidRPr="000A0955">
        <w:rPr>
          <w:rFonts w:ascii="Arial" w:hAnsi="Arial" w:cs="Arial"/>
          <w:color w:val="000000"/>
          <w:sz w:val="24"/>
          <w:szCs w:val="24"/>
          <w:rtl/>
        </w:rPr>
        <w:t>(</w:t>
      </w:r>
      <w:proofErr w:type="spellStart"/>
      <w:r w:rsidRPr="000A0955">
        <w:rPr>
          <w:rFonts w:ascii="Arial" w:hAnsi="Arial" w:cs="Arial"/>
          <w:color w:val="000000"/>
          <w:sz w:val="24"/>
          <w:szCs w:val="24"/>
          <w:rtl/>
        </w:rPr>
        <w:t>יג</w:t>
      </w:r>
      <w:proofErr w:type="spellEnd"/>
      <w:r w:rsidRPr="000A0955">
        <w:rPr>
          <w:rFonts w:ascii="Arial" w:hAnsi="Arial" w:cs="Arial"/>
          <w:color w:val="000000"/>
          <w:sz w:val="24"/>
          <w:szCs w:val="24"/>
          <w:rtl/>
        </w:rPr>
        <w:t>)</w:t>
      </w:r>
      <w:r w:rsidRPr="000A0955">
        <w:rPr>
          <w:rFonts w:ascii="Arial" w:hAnsi="Arial" w:cs="Arial"/>
          <w:color w:val="000000"/>
          <w:sz w:val="28"/>
          <w:szCs w:val="28"/>
          <w:rtl/>
        </w:rPr>
        <w:t xml:space="preserve"> הֵ֣ן׀ אֶ֣רֶץ כַּשְׂדִּ֗ים זֶ֤ה הָעָם֙ לֹ֣א הָיָ֔ה אַשּׁ֖וּר יְסָדָ֣הּ לְצִיִּ֑ים הֵקִ֣ימוּ &lt;&lt;בחיניו&gt;&gt; </w:t>
      </w:r>
      <w:proofErr w:type="spellStart"/>
      <w:r w:rsidRPr="000A0955">
        <w:rPr>
          <w:rFonts w:ascii="Arial" w:hAnsi="Arial" w:cs="Arial"/>
          <w:color w:val="000000"/>
          <w:sz w:val="28"/>
          <w:szCs w:val="28"/>
          <w:rtl/>
        </w:rPr>
        <w:t>בַחוּנָ֗יו</w:t>
      </w:r>
      <w:proofErr w:type="spellEnd"/>
      <w:r w:rsidRPr="000A0955">
        <w:rPr>
          <w:rFonts w:ascii="Arial" w:hAnsi="Arial" w:cs="Arial"/>
          <w:color w:val="000000"/>
          <w:sz w:val="28"/>
          <w:szCs w:val="28"/>
          <w:rtl/>
        </w:rPr>
        <w:t xml:space="preserve"> עֹרְרוּ֙ </w:t>
      </w:r>
      <w:proofErr w:type="spellStart"/>
      <w:r w:rsidRPr="000A0955">
        <w:rPr>
          <w:rFonts w:ascii="Arial" w:hAnsi="Arial" w:cs="Arial"/>
          <w:color w:val="000000"/>
          <w:sz w:val="28"/>
          <w:szCs w:val="28"/>
          <w:rtl/>
        </w:rPr>
        <w:t>אַרְמְנוֹתֶ֔יה</w:t>
      </w:r>
      <w:proofErr w:type="spellEnd"/>
      <w:r w:rsidRPr="000A0955">
        <w:rPr>
          <w:rFonts w:ascii="Arial" w:hAnsi="Arial" w:cs="Arial"/>
          <w:color w:val="000000"/>
          <w:sz w:val="28"/>
          <w:szCs w:val="28"/>
          <w:rtl/>
        </w:rPr>
        <w:t>ָ שָׂמָ֖הּ לְמַפֵּלָֽה:</w:t>
      </w:r>
    </w:p>
    <w:p w14:paraId="08A67B41" w14:textId="4244DEA5" w:rsidR="000A0955" w:rsidRDefault="000A0955" w:rsidP="000A0955">
      <w:pPr>
        <w:autoSpaceDE w:val="0"/>
        <w:autoSpaceDN w:val="0"/>
        <w:adjustRightInd w:val="0"/>
        <w:spacing w:after="0" w:line="240" w:lineRule="auto"/>
        <w:rPr>
          <w:rStyle w:val="coversetext"/>
          <w:rFonts w:asciiTheme="minorBidi" w:hAnsiTheme="minorBidi"/>
          <w:color w:val="000000"/>
          <w:shd w:val="clear" w:color="auto" w:fill="FFFFFF"/>
        </w:rPr>
      </w:pPr>
      <w:hyperlink r:id="rId9" w:anchor="v13" w:history="1">
        <w:r w:rsidRPr="000A0955">
          <w:rPr>
            <w:rStyle w:val="Hyperlink"/>
            <w:rFonts w:asciiTheme="minorBidi" w:hAnsiTheme="minorBidi"/>
            <w:b/>
            <w:bCs/>
            <w:u w:val="none"/>
            <w:shd w:val="clear" w:color="auto" w:fill="FFFFFF"/>
          </w:rPr>
          <w:t>13</w:t>
        </w:r>
      </w:hyperlink>
      <w:r w:rsidRPr="000A0955">
        <w:rPr>
          <w:rStyle w:val="coversetext"/>
          <w:rFonts w:asciiTheme="minorBidi" w:hAnsiTheme="minorBidi"/>
          <w:color w:val="000000"/>
          <w:shd w:val="clear" w:color="auto" w:fill="FFFFFF"/>
        </w:rPr>
        <w:t xml:space="preserve">Behold the land of the Chaldees, </w:t>
      </w:r>
      <w:proofErr w:type="gramStart"/>
      <w:r w:rsidRPr="000A0955">
        <w:rPr>
          <w:rStyle w:val="coversetext"/>
          <w:rFonts w:asciiTheme="minorBidi" w:hAnsiTheme="minorBidi"/>
          <w:color w:val="000000"/>
          <w:shd w:val="clear" w:color="auto" w:fill="FFFFFF"/>
        </w:rPr>
        <w:t>this</w:t>
      </w:r>
      <w:proofErr w:type="gramEnd"/>
      <w:r w:rsidRPr="000A0955">
        <w:rPr>
          <w:rStyle w:val="coversetext"/>
          <w:rFonts w:asciiTheme="minorBidi" w:hAnsiTheme="minorBidi"/>
          <w:color w:val="000000"/>
          <w:shd w:val="clear" w:color="auto" w:fill="FFFFFF"/>
        </w:rPr>
        <w:t xml:space="preserve"> people </w:t>
      </w:r>
      <w:proofErr w:type="gramStart"/>
      <w:r w:rsidRPr="000A0955">
        <w:rPr>
          <w:rStyle w:val="coversetext"/>
          <w:rFonts w:asciiTheme="minorBidi" w:hAnsiTheme="minorBidi"/>
          <w:color w:val="000000"/>
          <w:shd w:val="clear" w:color="auto" w:fill="FFFFFF"/>
        </w:rPr>
        <w:t>has</w:t>
      </w:r>
      <w:proofErr w:type="gramEnd"/>
      <w:r w:rsidRPr="000A0955">
        <w:rPr>
          <w:rStyle w:val="coversetext"/>
          <w:rFonts w:asciiTheme="minorBidi" w:hAnsiTheme="minorBidi"/>
          <w:color w:val="000000"/>
          <w:shd w:val="clear" w:color="auto" w:fill="FFFFFF"/>
        </w:rPr>
        <w:t xml:space="preserve"> never been; Assyria established it for fleets; they erected its towers, destroyed its palaces, made it for a ruin.</w:t>
      </w:r>
    </w:p>
    <w:p w14:paraId="646F2D05" w14:textId="77777777" w:rsidR="000A0955" w:rsidRPr="000A0955" w:rsidRDefault="000A0955" w:rsidP="000A0955">
      <w:pPr>
        <w:autoSpaceDE w:val="0"/>
        <w:autoSpaceDN w:val="0"/>
        <w:adjustRightInd w:val="0"/>
        <w:spacing w:after="0" w:line="240" w:lineRule="auto"/>
        <w:rPr>
          <w:rFonts w:asciiTheme="minorBidi" w:hAnsiTheme="minorBidi"/>
          <w:b/>
          <w:bCs/>
          <w:sz w:val="20"/>
          <w:szCs w:val="20"/>
        </w:rPr>
      </w:pPr>
    </w:p>
    <w:p w14:paraId="06C7FEE8" w14:textId="551184C8" w:rsidR="00F11FAA" w:rsidRPr="00DE7C27" w:rsidRDefault="00F11FAA" w:rsidP="000A0955">
      <w:pPr>
        <w:autoSpaceDE w:val="0"/>
        <w:autoSpaceDN w:val="0"/>
        <w:bidi/>
        <w:adjustRightInd w:val="0"/>
        <w:spacing w:after="0" w:line="240" w:lineRule="auto"/>
        <w:rPr>
          <w:rFonts w:ascii="Arial" w:hAnsi="Arial" w:cs="Arial"/>
          <w:rtl/>
        </w:rPr>
      </w:pPr>
      <w:r w:rsidRPr="00DE7C27">
        <w:rPr>
          <w:rFonts w:ascii="Arial" w:hAnsi="Arial" w:cs="Arial"/>
          <w:b/>
          <w:bCs/>
          <w:rtl/>
        </w:rPr>
        <w:t xml:space="preserve">רש"י דברים פרק לב פסוק </w:t>
      </w:r>
      <w:proofErr w:type="spellStart"/>
      <w:r w:rsidRPr="00DE7C27">
        <w:rPr>
          <w:rFonts w:ascii="Arial" w:hAnsi="Arial" w:cs="Arial"/>
          <w:b/>
          <w:bCs/>
          <w:rtl/>
        </w:rPr>
        <w:t>כא</w:t>
      </w:r>
      <w:proofErr w:type="spellEnd"/>
      <w:r w:rsidRPr="00DE7C27">
        <w:rPr>
          <w:rFonts w:ascii="Arial" w:hAnsi="Arial" w:cs="Arial"/>
          <w:b/>
          <w:bCs/>
          <w:rtl/>
        </w:rPr>
        <w:t xml:space="preserve"> (פרשת האזינו)</w:t>
      </w:r>
      <w:r w:rsidRPr="00DE7C27">
        <w:rPr>
          <w:rFonts w:ascii="Arial" w:hAnsi="Arial" w:cs="Arial"/>
        </w:rPr>
        <w:t xml:space="preserve"> </w:t>
      </w:r>
    </w:p>
    <w:p w14:paraId="031467DA" w14:textId="3212787F" w:rsidR="00F11FAA" w:rsidRPr="00334561" w:rsidRDefault="00F11FAA" w:rsidP="00334561">
      <w:pPr>
        <w:autoSpaceDE w:val="0"/>
        <w:autoSpaceDN w:val="0"/>
        <w:bidi/>
        <w:adjustRightInd w:val="0"/>
        <w:spacing w:after="0" w:line="240" w:lineRule="auto"/>
        <w:rPr>
          <w:rFonts w:asciiTheme="minorBidi" w:hAnsiTheme="minorBidi"/>
        </w:rPr>
      </w:pPr>
      <w:r>
        <w:rPr>
          <w:rFonts w:ascii="Arial" w:hAnsi="Arial" w:cs="Arial"/>
          <w:color w:val="800000"/>
          <w:sz w:val="28"/>
          <w:szCs w:val="28"/>
          <w:rtl/>
        </w:rPr>
        <w:t>(</w:t>
      </w:r>
      <w:proofErr w:type="spellStart"/>
      <w:r>
        <w:rPr>
          <w:rFonts w:ascii="Arial" w:hAnsi="Arial" w:cs="Arial"/>
          <w:color w:val="800000"/>
          <w:sz w:val="28"/>
          <w:szCs w:val="28"/>
          <w:rtl/>
        </w:rPr>
        <w:t>כא</w:t>
      </w:r>
      <w:proofErr w:type="spellEnd"/>
      <w:r>
        <w:rPr>
          <w:rFonts w:ascii="Arial" w:hAnsi="Arial" w:cs="Arial"/>
          <w:color w:val="800000"/>
          <w:sz w:val="28"/>
          <w:szCs w:val="28"/>
          <w:rtl/>
        </w:rPr>
        <w:t>)</w:t>
      </w:r>
      <w:r>
        <w:rPr>
          <w:rFonts w:ascii="Arial" w:hAnsi="Arial" w:cs="Arial"/>
          <w:color w:val="000000"/>
          <w:sz w:val="28"/>
          <w:szCs w:val="28"/>
          <w:rtl/>
        </w:rPr>
        <w:t xml:space="preserve"> בלא אל - בדבר שאינו אלוה:</w:t>
      </w:r>
    </w:p>
    <w:p w14:paraId="27B56FA0" w14:textId="7BC14D46" w:rsidR="00DE7C27" w:rsidRPr="00DE7C27" w:rsidRDefault="00DE7C27" w:rsidP="00DE7C27">
      <w:pPr>
        <w:pStyle w:val="NoSpacing"/>
        <w:rPr>
          <w:rFonts w:asciiTheme="minorBidi" w:hAnsiTheme="minorBidi"/>
          <w:rtl/>
        </w:rPr>
      </w:pPr>
      <w:r w:rsidRPr="00DE7C27">
        <w:rPr>
          <w:rFonts w:asciiTheme="minorBidi" w:hAnsiTheme="minorBidi"/>
          <w:b/>
          <w:bCs/>
        </w:rPr>
        <w:t>with a non-god</w:t>
      </w:r>
      <w:r w:rsidRPr="00DE7C27">
        <w:rPr>
          <w:rFonts w:asciiTheme="minorBidi" w:hAnsiTheme="minorBidi"/>
        </w:rPr>
        <w:t>. With something that is not a god.</w:t>
      </w:r>
    </w:p>
    <w:p w14:paraId="40E0B9B6" w14:textId="77777777" w:rsidR="00F11FAA" w:rsidRDefault="00F11FAA" w:rsidP="00F11FAA">
      <w:pPr>
        <w:autoSpaceDE w:val="0"/>
        <w:autoSpaceDN w:val="0"/>
        <w:bidi/>
        <w:adjustRightInd w:val="0"/>
        <w:spacing w:after="0" w:line="240" w:lineRule="auto"/>
        <w:rPr>
          <w:rFonts w:ascii="Arial" w:hAnsi="Arial" w:cs="Arial"/>
          <w:color w:val="000000"/>
          <w:sz w:val="28"/>
          <w:szCs w:val="28"/>
        </w:rPr>
      </w:pPr>
      <w:r>
        <w:rPr>
          <w:rFonts w:ascii="Arial" w:hAnsi="Arial" w:cs="Arial"/>
          <w:color w:val="000000"/>
          <w:sz w:val="28"/>
          <w:szCs w:val="28"/>
          <w:rtl/>
        </w:rPr>
        <w:t xml:space="preserve">בלא עם - באומה שאין לה שם, שנאמר (ישעיה </w:t>
      </w:r>
      <w:proofErr w:type="spellStart"/>
      <w:r>
        <w:rPr>
          <w:rFonts w:ascii="Arial" w:hAnsi="Arial" w:cs="Arial"/>
          <w:color w:val="000000"/>
          <w:sz w:val="28"/>
          <w:szCs w:val="28"/>
          <w:rtl/>
        </w:rPr>
        <w:t>כג</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יג</w:t>
      </w:r>
      <w:proofErr w:type="spellEnd"/>
      <w:r>
        <w:rPr>
          <w:rFonts w:ascii="Arial" w:hAnsi="Arial" w:cs="Arial"/>
          <w:color w:val="000000"/>
          <w:sz w:val="28"/>
          <w:szCs w:val="28"/>
          <w:rtl/>
        </w:rPr>
        <w:t>) הן ארץ כשדים זה העם לא היה, ובעשו הוא אומר (עובדיה א, ב) בזוי אתה מאד:</w:t>
      </w:r>
    </w:p>
    <w:p w14:paraId="23B8CA24" w14:textId="1FAB957D" w:rsidR="00DE7C27" w:rsidRPr="00DE7C27" w:rsidRDefault="00DE7C27" w:rsidP="00DE7C27">
      <w:pPr>
        <w:pStyle w:val="NoSpacing"/>
        <w:rPr>
          <w:rFonts w:asciiTheme="minorBidi" w:hAnsiTheme="minorBidi"/>
          <w:rtl/>
        </w:rPr>
      </w:pPr>
      <w:r w:rsidRPr="00DE7C27">
        <w:rPr>
          <w:rFonts w:asciiTheme="minorBidi" w:hAnsiTheme="minorBidi"/>
          <w:b/>
          <w:bCs/>
        </w:rPr>
        <w:t xml:space="preserve">with </w:t>
      </w:r>
      <w:proofErr w:type="gramStart"/>
      <w:r w:rsidRPr="00DE7C27">
        <w:rPr>
          <w:rFonts w:asciiTheme="minorBidi" w:hAnsiTheme="minorBidi"/>
          <w:b/>
          <w:bCs/>
        </w:rPr>
        <w:t>a non</w:t>
      </w:r>
      <w:proofErr w:type="gramEnd"/>
      <w:r w:rsidRPr="00DE7C27">
        <w:rPr>
          <w:rFonts w:asciiTheme="minorBidi" w:hAnsiTheme="minorBidi"/>
          <w:b/>
          <w:bCs/>
        </w:rPr>
        <w:t>-people</w:t>
      </w:r>
      <w:r w:rsidRPr="00DE7C27">
        <w:rPr>
          <w:rFonts w:asciiTheme="minorBidi" w:hAnsiTheme="minorBidi"/>
        </w:rPr>
        <w:t>. With a nation that has no name, as Scripture states, “This land of the Chaldeans-this people was not” (</w:t>
      </w:r>
      <w:hyperlink r:id="rId10" w:anchor="v13" w:tgtFrame="_blank" w:tooltip="Isa. 23:13)" w:history="1">
        <w:r w:rsidRPr="00DE7C27">
          <w:rPr>
            <w:rStyle w:val="Hyperlink"/>
            <w:rFonts w:asciiTheme="minorBidi" w:hAnsiTheme="minorBidi"/>
          </w:rPr>
          <w:t>Isa. 23:13)</w:t>
        </w:r>
      </w:hyperlink>
      <w:r w:rsidRPr="00DE7C27">
        <w:rPr>
          <w:rFonts w:asciiTheme="minorBidi" w:hAnsiTheme="minorBidi"/>
        </w:rPr>
        <w:t>. And regarding Esau, Scripture states, “You are very despised” (</w:t>
      </w:r>
      <w:hyperlink r:id="rId11" w:anchor="v2" w:tgtFrame="_blank" w:tooltip="Obad. 1:2)" w:history="1">
        <w:r w:rsidRPr="00DE7C27">
          <w:rPr>
            <w:rStyle w:val="Hyperlink"/>
            <w:rFonts w:asciiTheme="minorBidi" w:hAnsiTheme="minorBidi"/>
          </w:rPr>
          <w:t>Obad. 1:2)</w:t>
        </w:r>
      </w:hyperlink>
      <w:r w:rsidRPr="00DE7C27">
        <w:rPr>
          <w:rFonts w:asciiTheme="minorBidi" w:hAnsiTheme="minorBidi"/>
        </w:rPr>
        <w:t>.</w:t>
      </w:r>
    </w:p>
    <w:p w14:paraId="37DD34A2" w14:textId="084158B5" w:rsidR="00F11FAA" w:rsidRDefault="00F11FAA" w:rsidP="00215050">
      <w:pPr>
        <w:bidi/>
        <w:spacing w:after="0"/>
        <w:rPr>
          <w:rFonts w:ascii="Arial" w:hAnsi="Arial" w:cs="Arial"/>
          <w:color w:val="000000"/>
          <w:sz w:val="28"/>
          <w:szCs w:val="28"/>
          <w:rtl/>
        </w:rPr>
      </w:pPr>
      <w:r>
        <w:rPr>
          <w:rFonts w:ascii="Arial" w:hAnsi="Arial" w:cs="Arial"/>
          <w:color w:val="000000"/>
          <w:sz w:val="28"/>
          <w:szCs w:val="28"/>
          <w:rtl/>
        </w:rPr>
        <w:t xml:space="preserve">בגוי נבל אכעיסם - אלו המינים, וכן הוא אומר (תהלים יד, א) אמר נבל </w:t>
      </w:r>
      <w:proofErr w:type="spellStart"/>
      <w:r>
        <w:rPr>
          <w:rFonts w:ascii="Arial" w:hAnsi="Arial" w:cs="Arial"/>
          <w:color w:val="000000"/>
          <w:sz w:val="28"/>
          <w:szCs w:val="28"/>
          <w:rtl/>
        </w:rPr>
        <w:t>בלבו</w:t>
      </w:r>
      <w:proofErr w:type="spellEnd"/>
      <w:r>
        <w:rPr>
          <w:rFonts w:ascii="Arial" w:hAnsi="Arial" w:cs="Arial"/>
          <w:color w:val="000000"/>
          <w:sz w:val="28"/>
          <w:szCs w:val="28"/>
          <w:rtl/>
        </w:rPr>
        <w:t xml:space="preserve"> אין </w:t>
      </w:r>
      <w:proofErr w:type="spellStart"/>
      <w:r>
        <w:rPr>
          <w:rFonts w:ascii="Arial" w:hAnsi="Arial" w:cs="Arial"/>
          <w:color w:val="000000"/>
          <w:sz w:val="28"/>
          <w:szCs w:val="28"/>
          <w:rtl/>
        </w:rPr>
        <w:t>אלהים</w:t>
      </w:r>
      <w:proofErr w:type="spellEnd"/>
      <w:r>
        <w:rPr>
          <w:rFonts w:ascii="Arial" w:hAnsi="Arial" w:cs="Arial"/>
          <w:color w:val="000000"/>
          <w:sz w:val="28"/>
          <w:szCs w:val="28"/>
          <w:rtl/>
        </w:rPr>
        <w:t>:</w:t>
      </w:r>
    </w:p>
    <w:p w14:paraId="2945CFE1" w14:textId="114517CE" w:rsidR="00215050" w:rsidRDefault="00DE7C27" w:rsidP="00DE7C27">
      <w:pPr>
        <w:pStyle w:val="NoSpacing"/>
        <w:rPr>
          <w:rFonts w:asciiTheme="minorBidi" w:hAnsiTheme="minorBidi"/>
        </w:rPr>
      </w:pPr>
      <w:r w:rsidRPr="00DE7C27">
        <w:rPr>
          <w:rFonts w:asciiTheme="minorBidi" w:hAnsiTheme="minorBidi"/>
          <w:b/>
          <w:bCs/>
        </w:rPr>
        <w:t>I will… provoke their anger with a foolish nation</w:t>
      </w:r>
      <w:r w:rsidRPr="00DE7C27">
        <w:rPr>
          <w:rFonts w:asciiTheme="minorBidi" w:hAnsiTheme="minorBidi"/>
        </w:rPr>
        <w:t xml:space="preserve">. These are the heretics. </w:t>
      </w:r>
      <w:proofErr w:type="gramStart"/>
      <w:r w:rsidRPr="00DE7C27">
        <w:rPr>
          <w:rFonts w:asciiTheme="minorBidi" w:hAnsiTheme="minorBidi"/>
        </w:rPr>
        <w:t>So</w:t>
      </w:r>
      <w:proofErr w:type="gramEnd"/>
      <w:r w:rsidRPr="00DE7C27">
        <w:rPr>
          <w:rFonts w:asciiTheme="minorBidi" w:hAnsiTheme="minorBidi"/>
        </w:rPr>
        <w:t xml:space="preserve"> Scripture states, “The fool (</w:t>
      </w:r>
      <w:r w:rsidRPr="00DE7C27">
        <w:rPr>
          <w:rFonts w:asciiTheme="minorBidi" w:hAnsiTheme="minorBidi"/>
          <w:rtl/>
        </w:rPr>
        <w:t>נָבָל</w:t>
      </w:r>
      <w:r w:rsidRPr="00DE7C27">
        <w:rPr>
          <w:rFonts w:asciiTheme="minorBidi" w:hAnsiTheme="minorBidi"/>
        </w:rPr>
        <w:t xml:space="preserve">) said in his heart, </w:t>
      </w:r>
      <w:proofErr w:type="gramStart"/>
      <w:r w:rsidRPr="00DE7C27">
        <w:rPr>
          <w:rFonts w:asciiTheme="minorBidi" w:hAnsiTheme="minorBidi"/>
        </w:rPr>
        <w:t>There</w:t>
      </w:r>
      <w:proofErr w:type="gramEnd"/>
      <w:r w:rsidRPr="00DE7C27">
        <w:rPr>
          <w:rFonts w:asciiTheme="minorBidi" w:hAnsiTheme="minorBidi"/>
        </w:rPr>
        <w:t xml:space="preserve"> is no God!” (</w:t>
      </w:r>
      <w:hyperlink r:id="rId12" w:anchor="v1" w:tgtFrame="_blank" w:tooltip="Ps. 14:1)" w:history="1">
        <w:r w:rsidRPr="00DE7C27">
          <w:rPr>
            <w:rStyle w:val="Hyperlink"/>
            <w:rFonts w:asciiTheme="minorBidi" w:hAnsiTheme="minorBidi"/>
          </w:rPr>
          <w:t>Ps. 14:1)</w:t>
        </w:r>
      </w:hyperlink>
      <w:r w:rsidRPr="00DE7C27">
        <w:rPr>
          <w:rFonts w:asciiTheme="minorBidi" w:hAnsiTheme="minorBidi"/>
        </w:rPr>
        <w:t>. - [</w:t>
      </w:r>
      <w:proofErr w:type="spellStart"/>
      <w:r w:rsidRPr="00DE7C27">
        <w:rPr>
          <w:rFonts w:asciiTheme="minorBidi" w:hAnsiTheme="minorBidi"/>
        </w:rPr>
        <w:t>Sifrei</w:t>
      </w:r>
      <w:proofErr w:type="spellEnd"/>
      <w:r w:rsidRPr="00DE7C27">
        <w:rPr>
          <w:rFonts w:asciiTheme="minorBidi" w:hAnsiTheme="minorBidi"/>
        </w:rPr>
        <w:t> 32: 21]</w:t>
      </w:r>
    </w:p>
    <w:p w14:paraId="67A04F0C" w14:textId="77777777" w:rsidR="00DE7C27" w:rsidRPr="00DE7C27" w:rsidRDefault="00DE7C27" w:rsidP="00DE7C27">
      <w:pPr>
        <w:pStyle w:val="NoSpacing"/>
        <w:rPr>
          <w:rFonts w:asciiTheme="minorBidi" w:hAnsiTheme="minorBidi"/>
          <w:sz w:val="20"/>
          <w:szCs w:val="20"/>
          <w:rtl/>
        </w:rPr>
      </w:pPr>
    </w:p>
    <w:p w14:paraId="1D7FF98B" w14:textId="0C055DD9" w:rsidR="00215050" w:rsidRPr="00DE7C27" w:rsidRDefault="00215050" w:rsidP="00DE7C27">
      <w:pPr>
        <w:autoSpaceDE w:val="0"/>
        <w:autoSpaceDN w:val="0"/>
        <w:bidi/>
        <w:adjustRightInd w:val="0"/>
        <w:spacing w:after="0" w:line="240" w:lineRule="auto"/>
        <w:rPr>
          <w:rFonts w:ascii="Arial" w:hAnsi="Arial" w:cs="Arial"/>
          <w:color w:val="800000"/>
          <w:sz w:val="28"/>
          <w:szCs w:val="28"/>
          <w:rtl/>
        </w:rPr>
      </w:pPr>
      <w:r w:rsidRPr="00DE7C27">
        <w:rPr>
          <w:rFonts w:ascii="Arial" w:hAnsi="Arial" w:cs="Arial"/>
          <w:b/>
          <w:bCs/>
          <w:rtl/>
        </w:rPr>
        <w:t xml:space="preserve">בכור שור דברים פרק לב פסוק </w:t>
      </w:r>
      <w:proofErr w:type="spellStart"/>
      <w:r w:rsidRPr="00DE7C27">
        <w:rPr>
          <w:rFonts w:ascii="Arial" w:hAnsi="Arial" w:cs="Arial"/>
          <w:b/>
          <w:bCs/>
          <w:rtl/>
        </w:rPr>
        <w:t>כא</w:t>
      </w:r>
      <w:proofErr w:type="spellEnd"/>
      <w:r w:rsidRPr="00DE7C27">
        <w:rPr>
          <w:rFonts w:ascii="Arial" w:hAnsi="Arial" w:cs="Arial"/>
          <w:b/>
          <w:bCs/>
          <w:rtl/>
        </w:rPr>
        <w:t xml:space="preserve"> (פרשת האזינו)</w:t>
      </w:r>
      <w:r w:rsidRPr="00DE7C27">
        <w:rPr>
          <w:rFonts w:ascii="Arial" w:hAnsi="Arial" w:cs="Arial"/>
          <w:color w:val="800000"/>
          <w:sz w:val="28"/>
          <w:szCs w:val="28"/>
        </w:rPr>
        <w:t xml:space="preserve"> </w:t>
      </w:r>
    </w:p>
    <w:p w14:paraId="39B58BB6" w14:textId="7FF59E82" w:rsidR="00334561" w:rsidRPr="00334561" w:rsidRDefault="00215050" w:rsidP="00334561">
      <w:pPr>
        <w:autoSpaceDE w:val="0"/>
        <w:autoSpaceDN w:val="0"/>
        <w:bidi/>
        <w:adjustRightInd w:val="0"/>
        <w:spacing w:after="0" w:line="240" w:lineRule="auto"/>
        <w:rPr>
          <w:rFonts w:ascii="Arial" w:hAnsi="Arial" w:cs="Arial"/>
          <w:color w:val="000000"/>
          <w:sz w:val="28"/>
          <w:szCs w:val="28"/>
        </w:rPr>
      </w:pPr>
      <w:r>
        <w:rPr>
          <w:rFonts w:ascii="Arial" w:hAnsi="Arial" w:cs="Arial"/>
          <w:color w:val="800000"/>
          <w:sz w:val="28"/>
          <w:szCs w:val="28"/>
          <w:rtl/>
        </w:rPr>
        <w:t>(</w:t>
      </w:r>
      <w:proofErr w:type="spellStart"/>
      <w:r>
        <w:rPr>
          <w:rFonts w:ascii="Arial" w:hAnsi="Arial" w:cs="Arial"/>
          <w:color w:val="800000"/>
          <w:sz w:val="28"/>
          <w:szCs w:val="28"/>
          <w:rtl/>
        </w:rPr>
        <w:t>כא</w:t>
      </w:r>
      <w:proofErr w:type="spellEnd"/>
      <w:r>
        <w:rPr>
          <w:rFonts w:ascii="Arial" w:hAnsi="Arial" w:cs="Arial"/>
          <w:color w:val="800000"/>
          <w:sz w:val="28"/>
          <w:szCs w:val="28"/>
          <w:rtl/>
        </w:rPr>
        <w:t>)</w:t>
      </w:r>
      <w:r>
        <w:rPr>
          <w:rFonts w:ascii="Arial" w:hAnsi="Arial" w:cs="Arial"/>
          <w:color w:val="000000"/>
          <w:sz w:val="32"/>
          <w:szCs w:val="32"/>
          <w:rtl/>
        </w:rPr>
        <w:t xml:space="preserve"> </w:t>
      </w:r>
      <w:r w:rsidRPr="00334561">
        <w:rPr>
          <w:rFonts w:ascii="Arial" w:hAnsi="Arial" w:cs="Arial"/>
          <w:b/>
          <w:bCs/>
          <w:color w:val="000000"/>
          <w:sz w:val="32"/>
          <w:szCs w:val="32"/>
          <w:rtl/>
        </w:rPr>
        <w:t>הם קנאוני בלא אל</w:t>
      </w:r>
      <w:r>
        <w:rPr>
          <w:rFonts w:ascii="Arial" w:hAnsi="Arial" w:cs="Arial"/>
          <w:color w:val="000000"/>
          <w:sz w:val="28"/>
          <w:szCs w:val="28"/>
          <w:rtl/>
        </w:rPr>
        <w:t xml:space="preserve">: במי שאינו לא אל ולא כלום, ואני אעשה להם מידה כנגד מידה, </w:t>
      </w:r>
      <w:proofErr w:type="spellStart"/>
      <w:r w:rsidRPr="00334561">
        <w:rPr>
          <w:rFonts w:ascii="Arial" w:hAnsi="Arial" w:cs="Arial"/>
          <w:b/>
          <w:bCs/>
          <w:color w:val="000000"/>
          <w:sz w:val="28"/>
          <w:szCs w:val="28"/>
          <w:rtl/>
        </w:rPr>
        <w:t>שאקניאם</w:t>
      </w:r>
      <w:proofErr w:type="spellEnd"/>
      <w:r w:rsidRPr="00334561">
        <w:rPr>
          <w:rFonts w:ascii="Arial" w:hAnsi="Arial" w:cs="Arial"/>
          <w:b/>
          <w:bCs/>
          <w:color w:val="000000"/>
          <w:sz w:val="28"/>
          <w:szCs w:val="28"/>
          <w:rtl/>
        </w:rPr>
        <w:t xml:space="preserve"> בלא עם</w:t>
      </w:r>
      <w:r>
        <w:rPr>
          <w:rFonts w:ascii="Arial" w:hAnsi="Arial" w:cs="Arial"/>
          <w:color w:val="000000"/>
          <w:sz w:val="28"/>
          <w:szCs w:val="28"/>
          <w:rtl/>
        </w:rPr>
        <w:t xml:space="preserve">, בעם שאינו עם, אלא בהמות. ורבותינו פירשו כגון כשדים </w:t>
      </w:r>
      <w:proofErr w:type="spellStart"/>
      <w:r>
        <w:rPr>
          <w:rFonts w:ascii="Arial" w:hAnsi="Arial" w:cs="Arial"/>
          <w:color w:val="000000"/>
          <w:sz w:val="28"/>
          <w:szCs w:val="28"/>
          <w:rtl/>
        </w:rPr>
        <w:t>דכתיב</w:t>
      </w:r>
      <w:proofErr w:type="spellEnd"/>
      <w:r>
        <w:rPr>
          <w:rFonts w:ascii="Arial" w:hAnsi="Arial" w:cs="Arial"/>
          <w:color w:val="000000"/>
          <w:sz w:val="28"/>
          <w:szCs w:val="28"/>
          <w:rtl/>
        </w:rPr>
        <w:t xml:space="preserve"> בהו "זה העם לא היה". </w:t>
      </w:r>
      <w:r w:rsidRPr="00334561">
        <w:rPr>
          <w:rFonts w:ascii="Arial" w:hAnsi="Arial" w:cs="Arial"/>
          <w:b/>
          <w:bCs/>
          <w:color w:val="000000"/>
          <w:sz w:val="28"/>
          <w:szCs w:val="28"/>
          <w:rtl/>
        </w:rPr>
        <w:t>בגוי נבל אכעיסם</w:t>
      </w:r>
      <w:r>
        <w:rPr>
          <w:rFonts w:ascii="Arial" w:hAnsi="Arial" w:cs="Arial"/>
          <w:color w:val="000000"/>
          <w:sz w:val="28"/>
          <w:szCs w:val="28"/>
          <w:rtl/>
        </w:rPr>
        <w:t xml:space="preserve">: כגון בני </w:t>
      </w:r>
      <w:proofErr w:type="spellStart"/>
      <w:r>
        <w:rPr>
          <w:rFonts w:ascii="Arial" w:hAnsi="Arial" w:cs="Arial"/>
          <w:color w:val="000000"/>
          <w:sz w:val="28"/>
          <w:szCs w:val="28"/>
          <w:rtl/>
        </w:rPr>
        <w:t>ברבריא</w:t>
      </w:r>
      <w:proofErr w:type="spellEnd"/>
      <w:r>
        <w:rPr>
          <w:rFonts w:ascii="Arial" w:hAnsi="Arial" w:cs="Arial"/>
          <w:color w:val="000000"/>
          <w:sz w:val="28"/>
          <w:szCs w:val="28"/>
          <w:rtl/>
        </w:rPr>
        <w:t xml:space="preserve"> ובני - </w:t>
      </w:r>
      <w:proofErr w:type="spellStart"/>
      <w:r>
        <w:rPr>
          <w:rFonts w:ascii="Arial" w:hAnsi="Arial" w:cs="Arial"/>
          <w:color w:val="000000"/>
          <w:sz w:val="28"/>
          <w:szCs w:val="28"/>
          <w:rtl/>
        </w:rPr>
        <w:t>מרוטניא</w:t>
      </w:r>
      <w:proofErr w:type="spellEnd"/>
      <w:r>
        <w:rPr>
          <w:rFonts w:ascii="Arial" w:hAnsi="Arial" w:cs="Arial"/>
          <w:color w:val="000000"/>
          <w:sz w:val="28"/>
          <w:szCs w:val="28"/>
          <w:rtl/>
        </w:rPr>
        <w:t xml:space="preserve"> שהולכים ערומים בשוק שאין לך משוקץ ומתועב לפני הקדוש ברוך הוא כמי שהולך ערום בשוק, והם מצירים לישראל, וכגון אלו הנוצריים.</w:t>
      </w:r>
    </w:p>
    <w:p w14:paraId="04BD8EDA" w14:textId="1F26A476" w:rsidR="00334561" w:rsidRPr="00334561" w:rsidRDefault="00334561" w:rsidP="00334561">
      <w:pPr>
        <w:autoSpaceDE w:val="0"/>
        <w:autoSpaceDN w:val="0"/>
        <w:adjustRightInd w:val="0"/>
        <w:spacing w:after="0" w:line="240" w:lineRule="auto"/>
        <w:rPr>
          <w:rFonts w:ascii="Arial" w:hAnsi="Arial" w:cs="Arial"/>
          <w:color w:val="000000"/>
          <w:sz w:val="20"/>
          <w:szCs w:val="20"/>
        </w:rPr>
      </w:pPr>
      <w:r w:rsidRPr="00334561">
        <w:rPr>
          <w:rFonts w:ascii="Arial" w:hAnsi="Arial" w:cs="Arial"/>
          <w:color w:val="000000"/>
          <w:sz w:val="20"/>
          <w:szCs w:val="20"/>
        </w:rPr>
        <w:t>Rav Yosef Bechor Shor (</w:t>
      </w:r>
      <w:proofErr w:type="spellStart"/>
      <w:r w:rsidRPr="00334561">
        <w:rPr>
          <w:rFonts w:ascii="Arial" w:hAnsi="Arial" w:cs="Arial"/>
          <w:color w:val="000000"/>
          <w:sz w:val="20"/>
          <w:szCs w:val="20"/>
        </w:rPr>
        <w:t>Rivash</w:t>
      </w:r>
      <w:proofErr w:type="spellEnd"/>
      <w:r w:rsidRPr="00334561">
        <w:rPr>
          <w:rFonts w:ascii="Arial" w:hAnsi="Arial" w:cs="Arial"/>
          <w:color w:val="000000"/>
          <w:sz w:val="20"/>
          <w:szCs w:val="20"/>
        </w:rPr>
        <w:t>) was</w:t>
      </w:r>
      <w:r w:rsidRPr="00334561">
        <w:rPr>
          <w:rFonts w:ascii="Arial" w:hAnsi="Arial" w:cs="Arial"/>
          <w:color w:val="000000"/>
          <w:sz w:val="20"/>
          <w:szCs w:val="20"/>
        </w:rPr>
        <w:t xml:space="preserve"> apparently the twelfth century Baal </w:t>
      </w:r>
      <w:proofErr w:type="spellStart"/>
      <w:r w:rsidRPr="00334561">
        <w:rPr>
          <w:rFonts w:ascii="Arial" w:hAnsi="Arial" w:cs="Arial"/>
          <w:color w:val="000000"/>
          <w:sz w:val="20"/>
          <w:szCs w:val="20"/>
        </w:rPr>
        <w:t>HaTosafot</w:t>
      </w:r>
      <w:proofErr w:type="spellEnd"/>
      <w:r w:rsidRPr="00334561">
        <w:rPr>
          <w:rFonts w:ascii="Arial" w:hAnsi="Arial" w:cs="Arial"/>
          <w:color w:val="000000"/>
          <w:sz w:val="20"/>
          <w:szCs w:val="20"/>
        </w:rPr>
        <w:t xml:space="preserve"> Rav Yosef ben Rav </w:t>
      </w:r>
    </w:p>
    <w:p w14:paraId="4CE862F1" w14:textId="7329A1F5" w:rsidR="00334561" w:rsidRPr="00334561" w:rsidRDefault="00334561" w:rsidP="00334561">
      <w:pPr>
        <w:autoSpaceDE w:val="0"/>
        <w:autoSpaceDN w:val="0"/>
        <w:adjustRightInd w:val="0"/>
        <w:spacing w:after="0" w:line="240" w:lineRule="auto"/>
        <w:rPr>
          <w:rFonts w:ascii="Arial" w:hAnsi="Arial" w:cs="Arial"/>
          <w:color w:val="000000"/>
          <w:sz w:val="20"/>
          <w:szCs w:val="20"/>
        </w:rPr>
      </w:pPr>
      <w:r w:rsidRPr="00334561">
        <w:rPr>
          <w:rFonts w:ascii="Arial" w:hAnsi="Arial" w:cs="Arial"/>
          <w:color w:val="000000"/>
          <w:sz w:val="20"/>
          <w:szCs w:val="20"/>
        </w:rPr>
        <w:t xml:space="preserve">Yitzchak of Orleans, France. He was a student of </w:t>
      </w:r>
      <w:proofErr w:type="spellStart"/>
      <w:proofErr w:type="gramStart"/>
      <w:r w:rsidRPr="00334561">
        <w:rPr>
          <w:rFonts w:ascii="Arial" w:hAnsi="Arial" w:cs="Arial"/>
          <w:color w:val="000000"/>
          <w:sz w:val="20"/>
          <w:szCs w:val="20"/>
        </w:rPr>
        <w:t>Rabbeinu</w:t>
      </w:r>
      <w:proofErr w:type="spellEnd"/>
      <w:r w:rsidRPr="00334561">
        <w:rPr>
          <w:rFonts w:ascii="Arial" w:hAnsi="Arial" w:cs="Arial"/>
          <w:color w:val="000000"/>
          <w:sz w:val="20"/>
          <w:szCs w:val="20"/>
        </w:rPr>
        <w:t xml:space="preserve"> Tam, and</w:t>
      </w:r>
      <w:proofErr w:type="gramEnd"/>
      <w:r w:rsidRPr="00334561">
        <w:rPr>
          <w:rFonts w:ascii="Arial" w:hAnsi="Arial" w:cs="Arial"/>
          <w:color w:val="000000"/>
          <w:sz w:val="20"/>
          <w:szCs w:val="20"/>
        </w:rPr>
        <w:t xml:space="preserve"> was known for his commentary on the Torah which closely follows the simple interpretation. He is cited on several occasions by the </w:t>
      </w:r>
      <w:proofErr w:type="spellStart"/>
      <w:r w:rsidRPr="00334561">
        <w:rPr>
          <w:rFonts w:ascii="Arial" w:hAnsi="Arial" w:cs="Arial"/>
          <w:color w:val="000000"/>
          <w:sz w:val="20"/>
          <w:szCs w:val="20"/>
        </w:rPr>
        <w:t>Tosafot</w:t>
      </w:r>
      <w:proofErr w:type="spellEnd"/>
      <w:r w:rsidRPr="00334561">
        <w:rPr>
          <w:rFonts w:ascii="Arial" w:hAnsi="Arial" w:cs="Arial"/>
          <w:color w:val="000000"/>
          <w:sz w:val="20"/>
          <w:szCs w:val="20"/>
        </w:rPr>
        <w:t xml:space="preserve"> commentary on the Talmud. He also authored Selichot and </w:t>
      </w:r>
      <w:proofErr w:type="spellStart"/>
      <w:r w:rsidRPr="00334561">
        <w:rPr>
          <w:rFonts w:ascii="Arial" w:hAnsi="Arial" w:cs="Arial"/>
          <w:color w:val="000000"/>
          <w:sz w:val="20"/>
          <w:szCs w:val="20"/>
        </w:rPr>
        <w:t>Piyutim</w:t>
      </w:r>
      <w:proofErr w:type="spellEnd"/>
      <w:r w:rsidRPr="00334561">
        <w:rPr>
          <w:rFonts w:ascii="Arial" w:hAnsi="Arial" w:cs="Arial"/>
          <w:color w:val="000000"/>
          <w:sz w:val="20"/>
          <w:szCs w:val="20"/>
        </w:rPr>
        <w:t xml:space="preserve">. </w:t>
      </w:r>
    </w:p>
    <w:p w14:paraId="4658DD65" w14:textId="77777777" w:rsidR="00215050" w:rsidRPr="00334561" w:rsidRDefault="00215050" w:rsidP="00215050">
      <w:pPr>
        <w:bidi/>
        <w:spacing w:after="0"/>
        <w:rPr>
          <w:sz w:val="20"/>
          <w:szCs w:val="20"/>
          <w:rtl/>
        </w:rPr>
      </w:pPr>
    </w:p>
    <w:p w14:paraId="24C2768C" w14:textId="0108EECF" w:rsidR="0077362A" w:rsidRPr="00BB0687" w:rsidRDefault="0077362A" w:rsidP="00BB0687">
      <w:pPr>
        <w:autoSpaceDE w:val="0"/>
        <w:autoSpaceDN w:val="0"/>
        <w:bidi/>
        <w:adjustRightInd w:val="0"/>
        <w:spacing w:after="0" w:line="240" w:lineRule="auto"/>
        <w:rPr>
          <w:rFonts w:ascii="Arial" w:hAnsi="Arial" w:cs="Arial"/>
          <w:rtl/>
        </w:rPr>
      </w:pPr>
      <w:r w:rsidRPr="00BB0687">
        <w:rPr>
          <w:rFonts w:ascii="Arial" w:hAnsi="Arial" w:cs="Arial"/>
          <w:b/>
          <w:bCs/>
          <w:rtl/>
        </w:rPr>
        <w:t xml:space="preserve">רבינו בחיי דברים פרק לב פסוק </w:t>
      </w:r>
      <w:proofErr w:type="spellStart"/>
      <w:r w:rsidRPr="00BB0687">
        <w:rPr>
          <w:rFonts w:ascii="Arial" w:hAnsi="Arial" w:cs="Arial"/>
          <w:b/>
          <w:bCs/>
          <w:rtl/>
        </w:rPr>
        <w:t>כא</w:t>
      </w:r>
      <w:proofErr w:type="spellEnd"/>
      <w:r w:rsidRPr="00BB0687">
        <w:rPr>
          <w:rFonts w:ascii="Arial" w:hAnsi="Arial" w:cs="Arial"/>
          <w:b/>
          <w:bCs/>
          <w:rtl/>
        </w:rPr>
        <w:t xml:space="preserve"> (פרשת האזינו)</w:t>
      </w:r>
      <w:r w:rsidRPr="00BB0687">
        <w:rPr>
          <w:rFonts w:ascii="Arial" w:hAnsi="Arial" w:cs="Arial"/>
        </w:rPr>
        <w:t xml:space="preserve"> </w:t>
      </w:r>
    </w:p>
    <w:p w14:paraId="3BACB84F" w14:textId="77777777" w:rsidR="00CA7730" w:rsidRDefault="0077362A" w:rsidP="000A0955">
      <w:pPr>
        <w:autoSpaceDE w:val="0"/>
        <w:autoSpaceDN w:val="0"/>
        <w:bidi/>
        <w:adjustRightInd w:val="0"/>
        <w:spacing w:after="0" w:line="240" w:lineRule="auto"/>
        <w:rPr>
          <w:rFonts w:ascii="Arial" w:hAnsi="Arial" w:cs="Arial"/>
          <w:color w:val="000000"/>
          <w:sz w:val="28"/>
          <w:szCs w:val="28"/>
        </w:rPr>
      </w:pPr>
      <w:r>
        <w:rPr>
          <w:rFonts w:ascii="Arial" w:hAnsi="Arial" w:cs="Arial"/>
          <w:color w:val="800000"/>
          <w:sz w:val="28"/>
          <w:szCs w:val="28"/>
          <w:rtl/>
        </w:rPr>
        <w:t>(</w:t>
      </w:r>
      <w:proofErr w:type="spellStart"/>
      <w:r>
        <w:rPr>
          <w:rFonts w:ascii="Arial" w:hAnsi="Arial" w:cs="Arial"/>
          <w:color w:val="800000"/>
          <w:sz w:val="28"/>
          <w:szCs w:val="28"/>
          <w:rtl/>
        </w:rPr>
        <w:t>כא</w:t>
      </w:r>
      <w:proofErr w:type="spellEnd"/>
      <w:r>
        <w:rPr>
          <w:rFonts w:ascii="Arial" w:hAnsi="Arial" w:cs="Arial"/>
          <w:color w:val="800000"/>
          <w:sz w:val="28"/>
          <w:szCs w:val="28"/>
          <w:rtl/>
        </w:rPr>
        <w:t>)</w:t>
      </w:r>
      <w:r>
        <w:rPr>
          <w:rFonts w:ascii="Arial" w:hAnsi="Arial" w:cs="Arial"/>
          <w:color w:val="000000"/>
          <w:sz w:val="32"/>
          <w:szCs w:val="32"/>
          <w:rtl/>
        </w:rPr>
        <w:t xml:space="preserve"> ואני אקניאם בלא עם</w:t>
      </w:r>
      <w:r>
        <w:rPr>
          <w:rFonts w:ascii="Arial" w:hAnsi="Arial" w:cs="Arial"/>
          <w:color w:val="000000"/>
          <w:sz w:val="28"/>
          <w:szCs w:val="28"/>
          <w:rtl/>
        </w:rPr>
        <w:t xml:space="preserve">. זהו גלות בבל, שנאמר: (ישעיה </w:t>
      </w:r>
      <w:proofErr w:type="spellStart"/>
      <w:r>
        <w:rPr>
          <w:rFonts w:ascii="Arial" w:hAnsi="Arial" w:cs="Arial"/>
          <w:color w:val="000000"/>
          <w:sz w:val="28"/>
          <w:szCs w:val="28"/>
          <w:rtl/>
        </w:rPr>
        <w:t>כג</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יג</w:t>
      </w:r>
      <w:proofErr w:type="spellEnd"/>
      <w:r>
        <w:rPr>
          <w:rFonts w:ascii="Arial" w:hAnsi="Arial" w:cs="Arial"/>
          <w:color w:val="000000"/>
          <w:sz w:val="28"/>
          <w:szCs w:val="28"/>
          <w:rtl/>
        </w:rPr>
        <w:t xml:space="preserve">) "הן ארץ כשדים זה העם לא היה אשור" וגו'. </w:t>
      </w:r>
    </w:p>
    <w:p w14:paraId="3787D0F6" w14:textId="4AE4841A" w:rsidR="00984EDA" w:rsidRDefault="0077362A" w:rsidP="00CA7730">
      <w:pPr>
        <w:autoSpaceDE w:val="0"/>
        <w:autoSpaceDN w:val="0"/>
        <w:bidi/>
        <w:adjustRightInd w:val="0"/>
        <w:spacing w:after="0" w:line="240" w:lineRule="auto"/>
        <w:rPr>
          <w:rFonts w:ascii="Arial" w:hAnsi="Arial" w:cs="Arial"/>
          <w:color w:val="000000"/>
          <w:sz w:val="28"/>
          <w:szCs w:val="28"/>
        </w:rPr>
      </w:pPr>
      <w:r w:rsidRPr="00CA7730">
        <w:rPr>
          <w:rFonts w:ascii="Arial" w:hAnsi="Arial" w:cs="Arial"/>
          <w:color w:val="000000"/>
          <w:sz w:val="32"/>
          <w:szCs w:val="32"/>
          <w:rtl/>
        </w:rPr>
        <w:t>בגוי נבל אכעיסם</w:t>
      </w:r>
      <w:r>
        <w:rPr>
          <w:rFonts w:ascii="Arial" w:hAnsi="Arial" w:cs="Arial"/>
          <w:color w:val="000000"/>
          <w:sz w:val="28"/>
          <w:szCs w:val="28"/>
          <w:rtl/>
        </w:rPr>
        <w:t xml:space="preserve">. זה גלות אדום, וקראו הכתוב לאדום נבל כי התנכר את אחיו ועמד לו מנגד ביום החורבן והוא שהזכיר עובדיה ע"ה: (עובדיה א, יא) "ביום עמדך מנגד ביום שבות זרים חילו" וגו'. וכן תמצא שקראו דוד ע"ה בשם הזה במזמור: (תהלים עד, </w:t>
      </w:r>
      <w:proofErr w:type="spellStart"/>
      <w:r>
        <w:rPr>
          <w:rFonts w:ascii="Arial" w:hAnsi="Arial" w:cs="Arial"/>
          <w:color w:val="000000"/>
          <w:sz w:val="28"/>
          <w:szCs w:val="28"/>
          <w:rtl/>
        </w:rPr>
        <w:t>יח</w:t>
      </w:r>
      <w:proofErr w:type="spellEnd"/>
      <w:r>
        <w:rPr>
          <w:rFonts w:ascii="Arial" w:hAnsi="Arial" w:cs="Arial"/>
          <w:color w:val="000000"/>
          <w:sz w:val="28"/>
          <w:szCs w:val="28"/>
          <w:rtl/>
        </w:rPr>
        <w:t xml:space="preserve">) "זכר זאת אויב חרף ה' ועם נבל נאצו שמך", ואמר עוד: (תהלים עד, </w:t>
      </w:r>
      <w:proofErr w:type="spellStart"/>
      <w:r>
        <w:rPr>
          <w:rFonts w:ascii="Arial" w:hAnsi="Arial" w:cs="Arial"/>
          <w:color w:val="000000"/>
          <w:sz w:val="28"/>
          <w:szCs w:val="28"/>
          <w:rtl/>
        </w:rPr>
        <w:t>כב</w:t>
      </w:r>
      <w:proofErr w:type="spellEnd"/>
      <w:r>
        <w:rPr>
          <w:rFonts w:ascii="Arial" w:hAnsi="Arial" w:cs="Arial"/>
          <w:color w:val="000000"/>
          <w:sz w:val="28"/>
          <w:szCs w:val="28"/>
          <w:rtl/>
        </w:rPr>
        <w:t xml:space="preserve">) "קומה </w:t>
      </w:r>
      <w:proofErr w:type="spellStart"/>
      <w:r>
        <w:rPr>
          <w:rFonts w:ascii="Arial" w:hAnsi="Arial" w:cs="Arial"/>
          <w:color w:val="000000"/>
          <w:sz w:val="28"/>
          <w:szCs w:val="28"/>
          <w:rtl/>
        </w:rPr>
        <w:t>אלהים</w:t>
      </w:r>
      <w:proofErr w:type="spellEnd"/>
      <w:r>
        <w:rPr>
          <w:rFonts w:ascii="Arial" w:hAnsi="Arial" w:cs="Arial"/>
          <w:color w:val="000000"/>
          <w:sz w:val="28"/>
          <w:szCs w:val="28"/>
          <w:rtl/>
        </w:rPr>
        <w:t xml:space="preserve"> ריבה ריבך זכור חרפתך מני נבל כל היום", וסמך לו: אל </w:t>
      </w:r>
      <w:proofErr w:type="spellStart"/>
      <w:r>
        <w:rPr>
          <w:rFonts w:ascii="Arial" w:hAnsi="Arial" w:cs="Arial"/>
          <w:color w:val="000000"/>
          <w:sz w:val="28"/>
          <w:szCs w:val="28"/>
          <w:rtl/>
        </w:rPr>
        <w:t>תתן</w:t>
      </w:r>
      <w:proofErr w:type="spellEnd"/>
      <w:r>
        <w:rPr>
          <w:rFonts w:ascii="Arial" w:hAnsi="Arial" w:cs="Arial"/>
          <w:color w:val="000000"/>
          <w:sz w:val="28"/>
          <w:szCs w:val="28"/>
          <w:rtl/>
        </w:rPr>
        <w:t xml:space="preserve"> לחית נפש תורך, לבאר כי מה שהזכיר "עם נבל" היא החיה הרביעית שהזכיר עליהם במקום אחר: (תהלים סח, לא) "גער חית קנה".</w:t>
      </w:r>
    </w:p>
    <w:p w14:paraId="0047A655" w14:textId="3E4D9D71" w:rsidR="003E341E" w:rsidRPr="003E341E" w:rsidRDefault="003E341E" w:rsidP="003E341E">
      <w:pPr>
        <w:spacing w:after="0" w:line="240" w:lineRule="auto"/>
        <w:rPr>
          <w:rFonts w:asciiTheme="minorBidi" w:eastAsia="Times New Roman" w:hAnsiTheme="minorBidi"/>
          <w:rtl/>
        </w:rPr>
      </w:pPr>
      <w:r w:rsidRPr="003E341E">
        <w:rPr>
          <w:rFonts w:asciiTheme="minorBidi" w:eastAsia="Times New Roman" w:hAnsiTheme="minorBidi"/>
          <w:rtl/>
        </w:rPr>
        <w:t>ואני אקניאם בלא-עם</w:t>
      </w:r>
      <w:r w:rsidRPr="003E341E">
        <w:rPr>
          <w:rFonts w:asciiTheme="minorBidi" w:eastAsia="Times New Roman" w:hAnsiTheme="minorBidi"/>
        </w:rPr>
        <w:t xml:space="preserve">, “so I will (retaliate) by provoking them by a non-people.” [A group of human beings claiming to be a nation and having the rights of a nation although they do not share the ingredients which make a people into a nation. Compare the Palestinians in our days. Ed.] </w:t>
      </w:r>
      <w:r w:rsidRPr="003E341E">
        <w:rPr>
          <w:rFonts w:asciiTheme="minorBidi" w:eastAsia="Times New Roman" w:hAnsiTheme="minorBidi"/>
        </w:rPr>
        <w:lastRenderedPageBreak/>
        <w:t>Moses referred to the Jews being exiled by the Babylonians (compare Isaiah 23,13 who ridicules the Babylonians’ claim to nationhood, seeing the Assyrians had annihilated that people.)</w:t>
      </w:r>
      <w:r w:rsidRPr="003E341E">
        <w:rPr>
          <w:rFonts w:asciiTheme="minorBidi" w:eastAsia="Times New Roman" w:hAnsiTheme="minorBidi"/>
        </w:rPr>
        <w:br/>
      </w:r>
      <w:r w:rsidRPr="003E341E">
        <w:rPr>
          <w:rFonts w:asciiTheme="minorBidi" w:eastAsia="Times New Roman" w:hAnsiTheme="minorBidi"/>
          <w:rtl/>
        </w:rPr>
        <w:t>בגוי נבל אכעיסם</w:t>
      </w:r>
      <w:r w:rsidRPr="003E341E">
        <w:rPr>
          <w:rFonts w:asciiTheme="minorBidi" w:eastAsia="Times New Roman" w:hAnsiTheme="minorBidi"/>
        </w:rPr>
        <w:t xml:space="preserve">, “I will make them angry by means of a vile nation.” This is an allusion to </w:t>
      </w:r>
      <w:proofErr w:type="gramStart"/>
      <w:r w:rsidRPr="003E341E">
        <w:rPr>
          <w:rFonts w:asciiTheme="minorBidi" w:eastAsia="Times New Roman" w:hAnsiTheme="minorBidi"/>
        </w:rPr>
        <w:t>the exile</w:t>
      </w:r>
      <w:proofErr w:type="gramEnd"/>
      <w:r w:rsidRPr="003E341E">
        <w:rPr>
          <w:rFonts w:asciiTheme="minorBidi" w:eastAsia="Times New Roman" w:hAnsiTheme="minorBidi"/>
        </w:rPr>
        <w:t xml:space="preserve"> under the Edomites (Romans). The reason the Torah refers in such demeaning terms to the Edomites is because the founders of this nation denied the genetic bond which existed between their common ancestor Yitzchok. Instead of assisting his kin, that nation watched gloatingly when the first Temple was being destroyed (</w:t>
      </w:r>
      <w:proofErr w:type="spellStart"/>
      <w:r w:rsidRPr="003E341E">
        <w:rPr>
          <w:rFonts w:asciiTheme="minorBidi" w:eastAsia="Times New Roman" w:hAnsiTheme="minorBidi"/>
        </w:rPr>
        <w:t>Ovadiah</w:t>
      </w:r>
      <w:proofErr w:type="spellEnd"/>
      <w:r w:rsidRPr="003E341E">
        <w:rPr>
          <w:rFonts w:asciiTheme="minorBidi" w:eastAsia="Times New Roman" w:hAnsiTheme="minorBidi"/>
        </w:rPr>
        <w:t xml:space="preserve"> 11). You will also find that Assaph referred to Edom as </w:t>
      </w:r>
      <w:r w:rsidRPr="003E341E">
        <w:rPr>
          <w:rFonts w:asciiTheme="minorBidi" w:eastAsia="Times New Roman" w:hAnsiTheme="minorBidi"/>
          <w:rtl/>
        </w:rPr>
        <w:t>נבל</w:t>
      </w:r>
      <w:r w:rsidRPr="003E341E">
        <w:rPr>
          <w:rFonts w:asciiTheme="minorBidi" w:eastAsia="Times New Roman" w:hAnsiTheme="minorBidi"/>
        </w:rPr>
        <w:t>, vile, in psalm 74,18 where we read</w:t>
      </w:r>
      <w:proofErr w:type="gramStart"/>
      <w:r w:rsidRPr="003E341E">
        <w:rPr>
          <w:rFonts w:asciiTheme="minorBidi" w:eastAsia="Times New Roman" w:hAnsiTheme="minorBidi"/>
        </w:rPr>
        <w:t>: ”be</w:t>
      </w:r>
      <w:proofErr w:type="gramEnd"/>
      <w:r w:rsidRPr="003E341E">
        <w:rPr>
          <w:rFonts w:asciiTheme="minorBidi" w:eastAsia="Times New Roman" w:hAnsiTheme="minorBidi"/>
        </w:rPr>
        <w:t xml:space="preserve"> mindful of how the enemy blasphemes the Lord, how base people revile the Lord;” he continues in verse 22 of the same psalm: “rise O </w:t>
      </w:r>
      <w:proofErr w:type="spellStart"/>
      <w:r w:rsidRPr="003E341E">
        <w:rPr>
          <w:rFonts w:asciiTheme="minorBidi" w:eastAsia="Times New Roman" w:hAnsiTheme="minorBidi"/>
        </w:rPr>
        <w:t>G’d</w:t>
      </w:r>
      <w:proofErr w:type="spellEnd"/>
      <w:r w:rsidRPr="003E341E">
        <w:rPr>
          <w:rFonts w:asciiTheme="minorBidi" w:eastAsia="Times New Roman" w:hAnsiTheme="minorBidi"/>
        </w:rPr>
        <w:t xml:space="preserve">, champion Your cause; be mindful that You are blasphemed by base men all day long.” In verse 19 of that psalm the author writes: “do not deliver Your dove to the wild beast; do not ignore forever the band of Your lowly ones.” All of this is meant to make plain that the base people, </w:t>
      </w:r>
      <w:r w:rsidRPr="003E341E">
        <w:rPr>
          <w:rFonts w:asciiTheme="minorBidi" w:eastAsia="Times New Roman" w:hAnsiTheme="minorBidi"/>
          <w:rtl/>
        </w:rPr>
        <w:t>עם נבל</w:t>
      </w:r>
      <w:r w:rsidRPr="003E341E">
        <w:rPr>
          <w:rFonts w:asciiTheme="minorBidi" w:eastAsia="Times New Roman" w:hAnsiTheme="minorBidi"/>
        </w:rPr>
        <w:t xml:space="preserve">, he referred to </w:t>
      </w:r>
      <w:proofErr w:type="gramStart"/>
      <w:r w:rsidRPr="003E341E">
        <w:rPr>
          <w:rFonts w:asciiTheme="minorBidi" w:eastAsia="Times New Roman" w:hAnsiTheme="minorBidi"/>
        </w:rPr>
        <w:t>was</w:t>
      </w:r>
      <w:proofErr w:type="gramEnd"/>
      <w:r w:rsidRPr="003E341E">
        <w:rPr>
          <w:rFonts w:asciiTheme="minorBidi" w:eastAsia="Times New Roman" w:hAnsiTheme="minorBidi"/>
        </w:rPr>
        <w:t xml:space="preserve"> the </w:t>
      </w:r>
      <w:r w:rsidRPr="003E341E">
        <w:rPr>
          <w:rFonts w:asciiTheme="minorBidi" w:eastAsia="Times New Roman" w:hAnsiTheme="minorBidi"/>
          <w:rtl/>
        </w:rPr>
        <w:t>חיה הרביעית</w:t>
      </w:r>
      <w:r w:rsidRPr="003E341E">
        <w:rPr>
          <w:rFonts w:asciiTheme="minorBidi" w:eastAsia="Times New Roman" w:hAnsiTheme="minorBidi"/>
        </w:rPr>
        <w:t>, the “fourth beast” in Daniel’s vision, a reference to the kingdom of Edom. (Our author elaborated on this in connection with Bileam’s prophecies Numbers 24,28). (Compare also Psalms 68,31 where the “beast of the marsh” is a reference to Edom.)</w:t>
      </w:r>
    </w:p>
    <w:p w14:paraId="57C4C685" w14:textId="33627538" w:rsidR="003E341E" w:rsidRPr="003E341E" w:rsidRDefault="003E341E" w:rsidP="003E341E">
      <w:pPr>
        <w:autoSpaceDE w:val="0"/>
        <w:autoSpaceDN w:val="0"/>
        <w:adjustRightInd w:val="0"/>
        <w:spacing w:after="0" w:line="240" w:lineRule="auto"/>
        <w:rPr>
          <w:rFonts w:asciiTheme="minorBidi" w:hAnsiTheme="minorBidi"/>
          <w:color w:val="000000"/>
          <w:sz w:val="20"/>
          <w:szCs w:val="20"/>
        </w:rPr>
      </w:pPr>
      <w:proofErr w:type="spellStart"/>
      <w:r w:rsidRPr="003E341E">
        <w:rPr>
          <w:rFonts w:asciiTheme="minorBidi" w:hAnsiTheme="minorBidi"/>
          <w:b/>
          <w:bCs/>
          <w:color w:val="000000"/>
          <w:sz w:val="20"/>
          <w:szCs w:val="20"/>
        </w:rPr>
        <w:t>Rabbeinu</w:t>
      </w:r>
      <w:proofErr w:type="spellEnd"/>
      <w:r w:rsidRPr="003E341E">
        <w:rPr>
          <w:rFonts w:asciiTheme="minorBidi" w:hAnsiTheme="minorBidi"/>
          <w:b/>
          <w:bCs/>
          <w:color w:val="000000"/>
          <w:sz w:val="20"/>
          <w:szCs w:val="20"/>
        </w:rPr>
        <w:t xml:space="preserve"> Bachya</w:t>
      </w:r>
      <w:r w:rsidRPr="003E341E">
        <w:rPr>
          <w:rFonts w:asciiTheme="minorBidi" w:hAnsiTheme="minorBidi"/>
          <w:color w:val="000000"/>
          <w:sz w:val="20"/>
          <w:szCs w:val="20"/>
        </w:rPr>
        <w:t xml:space="preserve"> (or </w:t>
      </w:r>
      <w:proofErr w:type="spellStart"/>
      <w:r w:rsidRPr="003E341E">
        <w:rPr>
          <w:rFonts w:asciiTheme="minorBidi" w:hAnsiTheme="minorBidi"/>
          <w:color w:val="000000"/>
          <w:sz w:val="20"/>
          <w:szCs w:val="20"/>
        </w:rPr>
        <w:t>Bachye</w:t>
      </w:r>
      <w:proofErr w:type="spellEnd"/>
      <w:r w:rsidRPr="003E341E">
        <w:rPr>
          <w:rFonts w:asciiTheme="minorBidi" w:hAnsiTheme="minorBidi"/>
          <w:color w:val="000000"/>
          <w:sz w:val="20"/>
          <w:szCs w:val="20"/>
        </w:rPr>
        <w:t xml:space="preserve">) ben Asher was born in Spain in 1255 (he should be differentiated from </w:t>
      </w:r>
    </w:p>
    <w:p w14:paraId="3300CCA3" w14:textId="6B834D32" w:rsidR="003E341E" w:rsidRPr="003E341E" w:rsidRDefault="003E341E" w:rsidP="003E341E">
      <w:pPr>
        <w:autoSpaceDE w:val="0"/>
        <w:autoSpaceDN w:val="0"/>
        <w:adjustRightInd w:val="0"/>
        <w:spacing w:after="0" w:line="240" w:lineRule="auto"/>
        <w:rPr>
          <w:rFonts w:asciiTheme="minorBidi" w:hAnsiTheme="minorBidi"/>
          <w:color w:val="000000"/>
          <w:sz w:val="20"/>
          <w:szCs w:val="20"/>
        </w:rPr>
      </w:pPr>
      <w:proofErr w:type="spellStart"/>
      <w:r w:rsidRPr="003E341E">
        <w:rPr>
          <w:rFonts w:asciiTheme="minorBidi" w:hAnsiTheme="minorBidi"/>
          <w:color w:val="000000"/>
          <w:sz w:val="20"/>
          <w:szCs w:val="20"/>
        </w:rPr>
        <w:t>Rabbeinu</w:t>
      </w:r>
      <w:proofErr w:type="spellEnd"/>
      <w:r w:rsidRPr="003E341E">
        <w:rPr>
          <w:rFonts w:asciiTheme="minorBidi" w:hAnsiTheme="minorBidi"/>
          <w:color w:val="000000"/>
          <w:sz w:val="20"/>
          <w:szCs w:val="20"/>
        </w:rPr>
        <w:t xml:space="preserve"> Bachya ben Yoseph ibn Pakuda, author of Duties of the Heart ["</w:t>
      </w:r>
      <w:proofErr w:type="spellStart"/>
      <w:r w:rsidRPr="003E341E">
        <w:rPr>
          <w:rFonts w:asciiTheme="minorBidi" w:hAnsiTheme="minorBidi"/>
          <w:color w:val="000000"/>
          <w:sz w:val="20"/>
          <w:szCs w:val="20"/>
        </w:rPr>
        <w:t>Chovot</w:t>
      </w:r>
      <w:proofErr w:type="spellEnd"/>
      <w:r w:rsidRPr="003E341E">
        <w:rPr>
          <w:rFonts w:asciiTheme="minorBidi" w:hAnsiTheme="minorBidi"/>
          <w:color w:val="000000"/>
          <w:sz w:val="20"/>
          <w:szCs w:val="20"/>
        </w:rPr>
        <w:t xml:space="preserve"> </w:t>
      </w:r>
      <w:proofErr w:type="spellStart"/>
      <w:r w:rsidRPr="003E341E">
        <w:rPr>
          <w:rFonts w:asciiTheme="minorBidi" w:hAnsiTheme="minorBidi"/>
          <w:color w:val="000000"/>
          <w:sz w:val="20"/>
          <w:szCs w:val="20"/>
        </w:rPr>
        <w:t>Halevavot</w:t>
      </w:r>
      <w:proofErr w:type="spellEnd"/>
      <w:r w:rsidRPr="003E341E">
        <w:rPr>
          <w:rFonts w:asciiTheme="minorBidi" w:hAnsiTheme="minorBidi"/>
          <w:color w:val="000000"/>
          <w:sz w:val="20"/>
          <w:szCs w:val="20"/>
        </w:rPr>
        <w:t xml:space="preserve">"], who </w:t>
      </w:r>
    </w:p>
    <w:p w14:paraId="40B755CB" w14:textId="77777777" w:rsidR="003E341E" w:rsidRPr="003E341E" w:rsidRDefault="003E341E" w:rsidP="003E341E">
      <w:pPr>
        <w:autoSpaceDE w:val="0"/>
        <w:autoSpaceDN w:val="0"/>
        <w:adjustRightInd w:val="0"/>
        <w:spacing w:after="0" w:line="240" w:lineRule="auto"/>
        <w:rPr>
          <w:rFonts w:asciiTheme="minorBidi" w:hAnsiTheme="minorBidi"/>
          <w:color w:val="000000"/>
          <w:sz w:val="20"/>
          <w:szCs w:val="20"/>
        </w:rPr>
      </w:pPr>
      <w:r w:rsidRPr="003E341E">
        <w:rPr>
          <w:rFonts w:asciiTheme="minorBidi" w:hAnsiTheme="minorBidi"/>
          <w:color w:val="000000"/>
          <w:sz w:val="20"/>
          <w:szCs w:val="20"/>
        </w:rPr>
        <w:t xml:space="preserve">preceded him by 200 years. A member of the famous rabbinic ibn Halawa family, he was a disciple of </w:t>
      </w:r>
    </w:p>
    <w:p w14:paraId="546318A6" w14:textId="445D1A81" w:rsidR="003E341E" w:rsidRPr="003E341E" w:rsidRDefault="003E341E" w:rsidP="003E341E">
      <w:pPr>
        <w:autoSpaceDE w:val="0"/>
        <w:autoSpaceDN w:val="0"/>
        <w:adjustRightInd w:val="0"/>
        <w:spacing w:after="0" w:line="240" w:lineRule="auto"/>
        <w:rPr>
          <w:rFonts w:asciiTheme="minorBidi" w:hAnsiTheme="minorBidi"/>
          <w:color w:val="000000"/>
          <w:sz w:val="20"/>
          <w:szCs w:val="20"/>
        </w:rPr>
      </w:pPr>
      <w:proofErr w:type="spellStart"/>
      <w:r w:rsidRPr="003E341E">
        <w:rPr>
          <w:rFonts w:asciiTheme="minorBidi" w:hAnsiTheme="minorBidi"/>
          <w:color w:val="000000"/>
          <w:sz w:val="20"/>
          <w:szCs w:val="20"/>
        </w:rPr>
        <w:t>Rashba</w:t>
      </w:r>
      <w:proofErr w:type="spellEnd"/>
      <w:r w:rsidRPr="003E341E">
        <w:rPr>
          <w:rFonts w:asciiTheme="minorBidi" w:hAnsiTheme="minorBidi"/>
          <w:color w:val="000000"/>
          <w:sz w:val="20"/>
          <w:szCs w:val="20"/>
        </w:rPr>
        <w:t xml:space="preserve"> in Barcelona. While his mentor was still alive, he began his commentary to the Torah (1291), </w:t>
      </w:r>
    </w:p>
    <w:p w14:paraId="78B57237" w14:textId="77777777" w:rsidR="003E341E" w:rsidRPr="003E341E" w:rsidRDefault="003E341E" w:rsidP="003E341E">
      <w:pPr>
        <w:autoSpaceDE w:val="0"/>
        <w:autoSpaceDN w:val="0"/>
        <w:adjustRightInd w:val="0"/>
        <w:spacing w:after="0" w:line="240" w:lineRule="auto"/>
        <w:rPr>
          <w:rFonts w:asciiTheme="minorBidi" w:hAnsiTheme="minorBidi"/>
          <w:color w:val="000000"/>
          <w:sz w:val="20"/>
          <w:szCs w:val="20"/>
        </w:rPr>
      </w:pPr>
      <w:r w:rsidRPr="003E341E">
        <w:rPr>
          <w:rFonts w:asciiTheme="minorBidi" w:hAnsiTheme="minorBidi"/>
          <w:color w:val="000000"/>
          <w:sz w:val="20"/>
          <w:szCs w:val="20"/>
        </w:rPr>
        <w:t xml:space="preserve">which was eventually called "Midrash </w:t>
      </w:r>
      <w:proofErr w:type="spellStart"/>
      <w:r w:rsidRPr="003E341E">
        <w:rPr>
          <w:rFonts w:asciiTheme="minorBidi" w:hAnsiTheme="minorBidi"/>
          <w:color w:val="000000"/>
          <w:sz w:val="20"/>
          <w:szCs w:val="20"/>
        </w:rPr>
        <w:t>Rabbeinu</w:t>
      </w:r>
      <w:proofErr w:type="spellEnd"/>
      <w:r w:rsidRPr="003E341E">
        <w:rPr>
          <w:rFonts w:asciiTheme="minorBidi" w:hAnsiTheme="minorBidi"/>
          <w:color w:val="000000"/>
          <w:sz w:val="20"/>
          <w:szCs w:val="20"/>
        </w:rPr>
        <w:t xml:space="preserve"> Bachya". Based upon </w:t>
      </w:r>
      <w:proofErr w:type="spellStart"/>
      <w:r w:rsidRPr="003E341E">
        <w:rPr>
          <w:rFonts w:asciiTheme="minorBidi" w:hAnsiTheme="minorBidi"/>
          <w:color w:val="000000"/>
          <w:sz w:val="20"/>
          <w:szCs w:val="20"/>
        </w:rPr>
        <w:t>Nachmanides</w:t>
      </w:r>
      <w:proofErr w:type="spellEnd"/>
      <w:r w:rsidRPr="003E341E">
        <w:rPr>
          <w:rFonts w:asciiTheme="minorBidi" w:hAnsiTheme="minorBidi"/>
          <w:color w:val="000000"/>
          <w:sz w:val="20"/>
          <w:szCs w:val="20"/>
        </w:rPr>
        <w:t xml:space="preserve">' Torah commentary, </w:t>
      </w:r>
    </w:p>
    <w:p w14:paraId="6271E6E3" w14:textId="42CEAE90" w:rsidR="003E341E" w:rsidRPr="003E341E" w:rsidRDefault="003E341E" w:rsidP="003E341E">
      <w:pPr>
        <w:autoSpaceDE w:val="0"/>
        <w:autoSpaceDN w:val="0"/>
        <w:adjustRightInd w:val="0"/>
        <w:spacing w:after="0" w:line="240" w:lineRule="auto"/>
        <w:rPr>
          <w:rFonts w:asciiTheme="minorBidi" w:hAnsiTheme="minorBidi"/>
          <w:color w:val="000000"/>
          <w:sz w:val="20"/>
          <w:szCs w:val="20"/>
        </w:rPr>
      </w:pPr>
      <w:proofErr w:type="gramStart"/>
      <w:r w:rsidRPr="003E341E">
        <w:rPr>
          <w:rFonts w:asciiTheme="minorBidi" w:hAnsiTheme="minorBidi"/>
          <w:color w:val="000000"/>
          <w:sz w:val="20"/>
          <w:szCs w:val="20"/>
        </w:rPr>
        <w:t>the</w:t>
      </w:r>
      <w:proofErr w:type="gramEnd"/>
      <w:r w:rsidRPr="003E341E">
        <w:rPr>
          <w:rFonts w:asciiTheme="minorBidi" w:hAnsiTheme="minorBidi"/>
          <w:color w:val="000000"/>
          <w:sz w:val="20"/>
          <w:szCs w:val="20"/>
        </w:rPr>
        <w:t xml:space="preserve"> commentary contains homilies and explanations based upon the Kabala, and is a singular synthesis of simple commentary, hints, homilies, and mysticism. Some of the midrashim and earlier commentaries </w:t>
      </w:r>
    </w:p>
    <w:p w14:paraId="4BD77176" w14:textId="34EC2535" w:rsidR="003E341E" w:rsidRPr="003E341E" w:rsidRDefault="003E341E" w:rsidP="003E341E">
      <w:pPr>
        <w:autoSpaceDE w:val="0"/>
        <w:autoSpaceDN w:val="0"/>
        <w:adjustRightInd w:val="0"/>
        <w:spacing w:after="0" w:line="240" w:lineRule="auto"/>
        <w:rPr>
          <w:rFonts w:asciiTheme="minorBidi" w:hAnsiTheme="minorBidi"/>
          <w:color w:val="000000"/>
          <w:sz w:val="20"/>
          <w:szCs w:val="20"/>
        </w:rPr>
      </w:pPr>
      <w:r w:rsidRPr="003E341E">
        <w:rPr>
          <w:rFonts w:asciiTheme="minorBidi" w:hAnsiTheme="minorBidi"/>
          <w:color w:val="000000"/>
          <w:sz w:val="20"/>
          <w:szCs w:val="20"/>
        </w:rPr>
        <w:t xml:space="preserve">quoted in his commentary have no other source than his commentary. </w:t>
      </w:r>
      <w:proofErr w:type="spellStart"/>
      <w:r w:rsidRPr="003E341E">
        <w:rPr>
          <w:rFonts w:asciiTheme="minorBidi" w:hAnsiTheme="minorBidi"/>
          <w:color w:val="000000"/>
          <w:sz w:val="20"/>
          <w:szCs w:val="20"/>
        </w:rPr>
        <w:t>Rabbeinu</w:t>
      </w:r>
      <w:proofErr w:type="spellEnd"/>
      <w:r w:rsidRPr="003E341E">
        <w:rPr>
          <w:rFonts w:asciiTheme="minorBidi" w:hAnsiTheme="minorBidi"/>
          <w:color w:val="000000"/>
          <w:sz w:val="20"/>
          <w:szCs w:val="20"/>
        </w:rPr>
        <w:t xml:space="preserve"> </w:t>
      </w:r>
      <w:proofErr w:type="spellStart"/>
      <w:r w:rsidRPr="003E341E">
        <w:rPr>
          <w:rFonts w:asciiTheme="minorBidi" w:hAnsiTheme="minorBidi"/>
          <w:color w:val="000000"/>
          <w:sz w:val="20"/>
          <w:szCs w:val="20"/>
        </w:rPr>
        <w:t>Bachaya</w:t>
      </w:r>
      <w:proofErr w:type="spellEnd"/>
      <w:r w:rsidRPr="003E341E">
        <w:rPr>
          <w:rFonts w:asciiTheme="minorBidi" w:hAnsiTheme="minorBidi"/>
          <w:color w:val="000000"/>
          <w:sz w:val="20"/>
          <w:szCs w:val="20"/>
        </w:rPr>
        <w:t xml:space="preserve"> passed away in Saragosa, Spain in 1340. </w:t>
      </w:r>
    </w:p>
    <w:p w14:paraId="179704D6" w14:textId="77777777" w:rsidR="003E341E" w:rsidRDefault="003E341E" w:rsidP="003E341E">
      <w:pPr>
        <w:spacing w:after="0" w:line="240" w:lineRule="auto"/>
        <w:rPr>
          <w:rFonts w:asciiTheme="minorBidi" w:eastAsia="Times New Roman" w:hAnsiTheme="minorBidi"/>
          <w:sz w:val="20"/>
          <w:szCs w:val="20"/>
        </w:rPr>
      </w:pPr>
      <w:r w:rsidRPr="003E341E">
        <w:rPr>
          <w:rFonts w:asciiTheme="minorBidi" w:eastAsia="Times New Roman" w:hAnsiTheme="minorBidi"/>
          <w:sz w:val="20"/>
          <w:szCs w:val="20"/>
        </w:rPr>
        <w:t xml:space="preserve">Torah Commentary by Rabbi Bachya ben Asher, trans. </w:t>
      </w:r>
      <w:r w:rsidRPr="003E341E">
        <w:rPr>
          <w:rFonts w:asciiTheme="minorBidi" w:eastAsia="Times New Roman" w:hAnsiTheme="minorBidi"/>
          <w:b/>
          <w:bCs/>
          <w:sz w:val="20"/>
          <w:szCs w:val="20"/>
        </w:rPr>
        <w:t>Eliyahu Munk, 1998</w:t>
      </w:r>
      <w:r w:rsidRPr="003E341E">
        <w:rPr>
          <w:rFonts w:asciiTheme="minorBidi" w:eastAsia="Times New Roman" w:hAnsiTheme="minorBidi"/>
          <w:sz w:val="20"/>
          <w:szCs w:val="20"/>
        </w:rPr>
        <w:t>.</w:t>
      </w:r>
    </w:p>
    <w:p w14:paraId="03536E42" w14:textId="0E43D59F" w:rsidR="00CA7730" w:rsidRPr="00AF0454" w:rsidRDefault="0051552C" w:rsidP="00AF0454">
      <w:pPr>
        <w:pStyle w:val="NoSpacing"/>
        <w:rPr>
          <w:rFonts w:asciiTheme="minorBidi" w:hAnsiTheme="minorBidi"/>
          <w:sz w:val="20"/>
          <w:szCs w:val="20"/>
        </w:rPr>
      </w:pPr>
      <w:r w:rsidRPr="0051552C">
        <w:rPr>
          <w:rFonts w:asciiTheme="minorBidi" w:hAnsiTheme="minorBidi"/>
          <w:sz w:val="20"/>
          <w:szCs w:val="20"/>
        </w:rPr>
        <w:t xml:space="preserve">Eliyahu Munk was born in Frankfurt on Main, where he received his education at the Samson Rafael Hirsch </w:t>
      </w:r>
      <w:proofErr w:type="spellStart"/>
      <w:r w:rsidRPr="0051552C">
        <w:rPr>
          <w:rFonts w:asciiTheme="minorBidi" w:hAnsiTheme="minorBidi"/>
          <w:sz w:val="20"/>
          <w:szCs w:val="20"/>
        </w:rPr>
        <w:t>Realschule</w:t>
      </w:r>
      <w:proofErr w:type="spellEnd"/>
      <w:r w:rsidRPr="0051552C">
        <w:rPr>
          <w:rFonts w:asciiTheme="minorBidi" w:hAnsiTheme="minorBidi"/>
          <w:sz w:val="20"/>
          <w:szCs w:val="20"/>
        </w:rPr>
        <w:t xml:space="preserve">, and the Yeshiva of the late Rabbi Joseph Breuer, of blessed memory. He continued his education at </w:t>
      </w:r>
      <w:proofErr w:type="gramStart"/>
      <w:r w:rsidRPr="0051552C">
        <w:rPr>
          <w:rFonts w:asciiTheme="minorBidi" w:hAnsiTheme="minorBidi"/>
          <w:sz w:val="20"/>
          <w:szCs w:val="20"/>
        </w:rPr>
        <w:t>the Yeshiva</w:t>
      </w:r>
      <w:proofErr w:type="gramEnd"/>
      <w:r w:rsidRPr="0051552C">
        <w:rPr>
          <w:rFonts w:asciiTheme="minorBidi" w:hAnsiTheme="minorBidi"/>
          <w:sz w:val="20"/>
          <w:szCs w:val="20"/>
        </w:rPr>
        <w:t xml:space="preserve"> in Gateshead, England. He served in Jewish education (primarily as a teacher) for almost 30 years in Toronto, Canada.</w:t>
      </w:r>
      <w:r w:rsidR="00AF0454">
        <w:rPr>
          <w:rFonts w:asciiTheme="minorBidi" w:hAnsiTheme="minorBidi"/>
          <w:sz w:val="20"/>
          <w:szCs w:val="20"/>
        </w:rPr>
        <w:t xml:space="preserve"> </w:t>
      </w:r>
      <w:hyperlink r:id="rId13" w:history="1">
        <w:r w:rsidR="00AF0454" w:rsidRPr="00C6045C">
          <w:rPr>
            <w:rStyle w:val="Hyperlink"/>
            <w:rFonts w:asciiTheme="minorBidi" w:eastAsia="Times New Roman" w:hAnsiTheme="minorBidi"/>
            <w:sz w:val="20"/>
            <w:szCs w:val="20"/>
          </w:rPr>
          <w:t>https://aish.com/looking-for-mr-munk/</w:t>
        </w:r>
      </w:hyperlink>
    </w:p>
    <w:p w14:paraId="205B548E" w14:textId="77777777" w:rsidR="00CA7730" w:rsidRPr="003E341E" w:rsidRDefault="00CA7730" w:rsidP="003E341E">
      <w:pPr>
        <w:spacing w:after="0" w:line="240" w:lineRule="auto"/>
        <w:rPr>
          <w:rFonts w:asciiTheme="minorBidi" w:eastAsia="Times New Roman" w:hAnsiTheme="minorBidi"/>
          <w:sz w:val="20"/>
          <w:szCs w:val="20"/>
        </w:rPr>
      </w:pPr>
    </w:p>
    <w:p w14:paraId="75E79320" w14:textId="625C404A" w:rsidR="0077362A" w:rsidRPr="003E341E" w:rsidRDefault="0077362A" w:rsidP="003E341E">
      <w:pPr>
        <w:autoSpaceDE w:val="0"/>
        <w:autoSpaceDN w:val="0"/>
        <w:bidi/>
        <w:adjustRightInd w:val="0"/>
        <w:spacing w:after="0" w:line="240" w:lineRule="auto"/>
        <w:rPr>
          <w:rFonts w:ascii="Arial" w:hAnsi="Arial" w:cs="Arial"/>
          <w:rtl/>
        </w:rPr>
      </w:pPr>
      <w:r w:rsidRPr="003E341E">
        <w:rPr>
          <w:rFonts w:ascii="Arial" w:hAnsi="Arial" w:cs="Arial"/>
          <w:b/>
          <w:bCs/>
          <w:rtl/>
        </w:rPr>
        <w:t xml:space="preserve">בעל הטורים דברים פרק לב פסוק </w:t>
      </w:r>
      <w:proofErr w:type="spellStart"/>
      <w:r w:rsidRPr="003E341E">
        <w:rPr>
          <w:rFonts w:ascii="Arial" w:hAnsi="Arial" w:cs="Arial"/>
          <w:b/>
          <w:bCs/>
          <w:rtl/>
        </w:rPr>
        <w:t>כא</w:t>
      </w:r>
      <w:proofErr w:type="spellEnd"/>
      <w:r w:rsidRPr="003E341E">
        <w:rPr>
          <w:rFonts w:ascii="Arial" w:hAnsi="Arial" w:cs="Arial"/>
          <w:b/>
          <w:bCs/>
          <w:rtl/>
        </w:rPr>
        <w:t xml:space="preserve"> (פרשת האזינו)</w:t>
      </w:r>
      <w:r w:rsidRPr="003E341E">
        <w:rPr>
          <w:rFonts w:ascii="Arial" w:hAnsi="Arial" w:cs="Arial"/>
        </w:rPr>
        <w:t xml:space="preserve"> </w:t>
      </w:r>
    </w:p>
    <w:p w14:paraId="50043945" w14:textId="77777777" w:rsidR="0077362A" w:rsidRPr="00BB0687" w:rsidRDefault="0077362A" w:rsidP="0077362A">
      <w:pPr>
        <w:autoSpaceDE w:val="0"/>
        <w:autoSpaceDN w:val="0"/>
        <w:bidi/>
        <w:adjustRightInd w:val="0"/>
        <w:spacing w:after="0" w:line="240" w:lineRule="auto"/>
        <w:rPr>
          <w:rFonts w:ascii="Arial" w:hAnsi="Arial" w:cs="Arial"/>
          <w:color w:val="000000"/>
          <w:sz w:val="28"/>
          <w:szCs w:val="28"/>
          <w:rtl/>
        </w:rPr>
      </w:pPr>
      <w:r w:rsidRPr="00BB0687">
        <w:rPr>
          <w:rFonts w:ascii="Arial" w:hAnsi="Arial" w:cs="Arial"/>
          <w:color w:val="800000"/>
          <w:sz w:val="28"/>
          <w:szCs w:val="28"/>
          <w:rtl/>
        </w:rPr>
        <w:t>(</w:t>
      </w:r>
      <w:proofErr w:type="spellStart"/>
      <w:r w:rsidRPr="00BB0687">
        <w:rPr>
          <w:rFonts w:ascii="Arial" w:hAnsi="Arial" w:cs="Arial"/>
          <w:color w:val="800000"/>
          <w:sz w:val="28"/>
          <w:szCs w:val="28"/>
          <w:rtl/>
        </w:rPr>
        <w:t>כא</w:t>
      </w:r>
      <w:proofErr w:type="spellEnd"/>
      <w:r w:rsidRPr="00BB0687">
        <w:rPr>
          <w:rFonts w:ascii="Arial" w:hAnsi="Arial" w:cs="Arial"/>
          <w:color w:val="800000"/>
          <w:sz w:val="28"/>
          <w:szCs w:val="28"/>
          <w:rtl/>
        </w:rPr>
        <w:t>)</w:t>
      </w:r>
      <w:r w:rsidRPr="00BB0687">
        <w:rPr>
          <w:rFonts w:ascii="Arial" w:hAnsi="Arial" w:cs="Arial"/>
          <w:color w:val="000000"/>
          <w:sz w:val="28"/>
          <w:szCs w:val="28"/>
          <w:rtl/>
        </w:rPr>
        <w:t xml:space="preserve"> (ב)לא עם. </w:t>
      </w:r>
      <w:proofErr w:type="spellStart"/>
      <w:r w:rsidRPr="00BB0687">
        <w:rPr>
          <w:rFonts w:ascii="Arial" w:hAnsi="Arial" w:cs="Arial"/>
          <w:color w:val="000000"/>
          <w:sz w:val="28"/>
          <w:szCs w:val="28"/>
          <w:rtl/>
        </w:rPr>
        <w:t>בגימטריא</w:t>
      </w:r>
      <w:proofErr w:type="spellEnd"/>
      <w:r w:rsidRPr="00BB0687">
        <w:rPr>
          <w:rFonts w:ascii="Arial" w:hAnsi="Arial" w:cs="Arial"/>
          <w:color w:val="000000"/>
          <w:sz w:val="28"/>
          <w:szCs w:val="28"/>
          <w:rtl/>
        </w:rPr>
        <w:t xml:space="preserve"> אילו בבליים (ספרי):</w:t>
      </w:r>
    </w:p>
    <w:p w14:paraId="37862B2D" w14:textId="4D15F5A4" w:rsidR="0077362A" w:rsidRPr="00BB0687" w:rsidRDefault="0077362A" w:rsidP="0077362A">
      <w:pPr>
        <w:bidi/>
        <w:spacing w:after="0"/>
        <w:rPr>
          <w:rFonts w:ascii="Arial" w:hAnsi="Arial" w:cs="Arial"/>
          <w:color w:val="000000"/>
          <w:sz w:val="28"/>
          <w:szCs w:val="28"/>
        </w:rPr>
      </w:pPr>
      <w:r w:rsidRPr="00BB0687">
        <w:rPr>
          <w:rFonts w:ascii="Arial" w:hAnsi="Arial" w:cs="Arial"/>
          <w:color w:val="000000"/>
          <w:sz w:val="28"/>
          <w:szCs w:val="28"/>
          <w:rtl/>
        </w:rPr>
        <w:t xml:space="preserve">בגוי נבל אכעיסם. ר"ת </w:t>
      </w:r>
      <w:proofErr w:type="spellStart"/>
      <w:r w:rsidRPr="00BB0687">
        <w:rPr>
          <w:rFonts w:ascii="Arial" w:hAnsi="Arial" w:cs="Arial"/>
          <w:color w:val="000000"/>
          <w:sz w:val="28"/>
          <w:szCs w:val="28"/>
          <w:rtl/>
        </w:rPr>
        <w:t>בגימטריא</w:t>
      </w:r>
      <w:proofErr w:type="spellEnd"/>
      <w:r w:rsidRPr="00BB0687">
        <w:rPr>
          <w:rFonts w:ascii="Arial" w:hAnsi="Arial" w:cs="Arial"/>
          <w:color w:val="000000"/>
          <w:sz w:val="28"/>
          <w:szCs w:val="28"/>
          <w:rtl/>
        </w:rPr>
        <w:t xml:space="preserve"> באדום:</w:t>
      </w:r>
    </w:p>
    <w:p w14:paraId="146CBFDD" w14:textId="77777777" w:rsidR="005E456B" w:rsidRPr="00BB0687" w:rsidRDefault="005E456B" w:rsidP="00BB0687">
      <w:pPr>
        <w:autoSpaceDE w:val="0"/>
        <w:autoSpaceDN w:val="0"/>
        <w:adjustRightInd w:val="0"/>
        <w:spacing w:after="0" w:line="240" w:lineRule="auto"/>
        <w:rPr>
          <w:rFonts w:ascii="Arial" w:hAnsi="Arial" w:cs="Arial"/>
          <w:color w:val="000000"/>
          <w:sz w:val="20"/>
          <w:szCs w:val="20"/>
        </w:rPr>
      </w:pPr>
    </w:p>
    <w:p w14:paraId="1864DFD3" w14:textId="2DB40383" w:rsidR="000D5A76" w:rsidRPr="00FC2EEE" w:rsidRDefault="000D5A76" w:rsidP="00FC2EEE">
      <w:pPr>
        <w:autoSpaceDE w:val="0"/>
        <w:autoSpaceDN w:val="0"/>
        <w:bidi/>
        <w:adjustRightInd w:val="0"/>
        <w:spacing w:after="0" w:line="240" w:lineRule="auto"/>
        <w:rPr>
          <w:rFonts w:ascii="Arial" w:hAnsi="Arial" w:cs="Arial"/>
          <w:rtl/>
        </w:rPr>
      </w:pPr>
      <w:proofErr w:type="spellStart"/>
      <w:r w:rsidRPr="00FC2EEE">
        <w:rPr>
          <w:rFonts w:ascii="Arial" w:hAnsi="Arial" w:cs="Arial"/>
          <w:b/>
          <w:bCs/>
          <w:rtl/>
        </w:rPr>
        <w:t>רש"ר</w:t>
      </w:r>
      <w:proofErr w:type="spellEnd"/>
      <w:r w:rsidRPr="00FC2EEE">
        <w:rPr>
          <w:rFonts w:ascii="Arial" w:hAnsi="Arial" w:cs="Arial"/>
          <w:b/>
          <w:bCs/>
          <w:rtl/>
        </w:rPr>
        <w:t xml:space="preserve"> הירש דברים פרק לב פסוק </w:t>
      </w:r>
      <w:proofErr w:type="spellStart"/>
      <w:r w:rsidRPr="00FC2EEE">
        <w:rPr>
          <w:rFonts w:ascii="Arial" w:hAnsi="Arial" w:cs="Arial"/>
          <w:b/>
          <w:bCs/>
          <w:rtl/>
        </w:rPr>
        <w:t>כא</w:t>
      </w:r>
      <w:proofErr w:type="spellEnd"/>
      <w:r w:rsidRPr="00FC2EEE">
        <w:rPr>
          <w:rFonts w:ascii="Arial" w:hAnsi="Arial" w:cs="Arial"/>
          <w:b/>
          <w:bCs/>
          <w:rtl/>
        </w:rPr>
        <w:t xml:space="preserve"> (פרשת האזינו)</w:t>
      </w:r>
      <w:r w:rsidRPr="00FC2EEE">
        <w:rPr>
          <w:rFonts w:ascii="Arial" w:hAnsi="Arial" w:cs="Arial"/>
        </w:rPr>
        <w:t xml:space="preserve"> </w:t>
      </w:r>
    </w:p>
    <w:p w14:paraId="70EB4FF5" w14:textId="77777777" w:rsidR="000D5A76" w:rsidRDefault="000D5A76" w:rsidP="000D5A76">
      <w:pPr>
        <w:autoSpaceDE w:val="0"/>
        <w:autoSpaceDN w:val="0"/>
        <w:bidi/>
        <w:adjustRightInd w:val="0"/>
        <w:spacing w:after="0" w:line="240" w:lineRule="auto"/>
        <w:rPr>
          <w:rFonts w:ascii="Arial" w:hAnsi="Arial" w:cs="Arial"/>
          <w:color w:val="000000"/>
          <w:sz w:val="28"/>
          <w:szCs w:val="28"/>
          <w:rtl/>
        </w:rPr>
      </w:pPr>
      <w:r>
        <w:rPr>
          <w:rFonts w:ascii="Arial" w:hAnsi="Arial" w:cs="Arial"/>
          <w:color w:val="800000"/>
          <w:sz w:val="28"/>
          <w:szCs w:val="28"/>
          <w:rtl/>
        </w:rPr>
        <w:t>(</w:t>
      </w:r>
      <w:proofErr w:type="spellStart"/>
      <w:r>
        <w:rPr>
          <w:rFonts w:ascii="Arial" w:hAnsi="Arial" w:cs="Arial"/>
          <w:color w:val="800000"/>
          <w:sz w:val="28"/>
          <w:szCs w:val="28"/>
          <w:rtl/>
        </w:rPr>
        <w:t>כא</w:t>
      </w:r>
      <w:proofErr w:type="spellEnd"/>
      <w:r>
        <w:rPr>
          <w:rFonts w:ascii="Arial" w:hAnsi="Arial" w:cs="Arial"/>
          <w:color w:val="800000"/>
          <w:sz w:val="28"/>
          <w:szCs w:val="28"/>
          <w:rtl/>
        </w:rPr>
        <w:t>)</w:t>
      </w:r>
      <w:r>
        <w:rPr>
          <w:rFonts w:ascii="Arial" w:hAnsi="Arial" w:cs="Arial"/>
          <w:color w:val="000000"/>
          <w:sz w:val="32"/>
          <w:szCs w:val="32"/>
          <w:rtl/>
        </w:rPr>
        <w:t xml:space="preserve"> הם קנאוני</w:t>
      </w:r>
      <w:r>
        <w:rPr>
          <w:rFonts w:ascii="Arial" w:hAnsi="Arial" w:cs="Arial"/>
          <w:color w:val="000000"/>
          <w:sz w:val="28"/>
          <w:szCs w:val="28"/>
          <w:rtl/>
        </w:rPr>
        <w:t xml:space="preserve"> וגו'. הם ייחסו אלוהות לדברים שאין בהם ממש, שהם רחוקים אפילו מן </w:t>
      </w:r>
      <w:proofErr w:type="spellStart"/>
      <w:r>
        <w:rPr>
          <w:rFonts w:ascii="Arial" w:hAnsi="Arial" w:cs="Arial"/>
          <w:color w:val="000000"/>
          <w:sz w:val="28"/>
          <w:szCs w:val="28"/>
          <w:rtl/>
        </w:rPr>
        <w:t>הכח</w:t>
      </w:r>
      <w:proofErr w:type="spellEnd"/>
      <w:r>
        <w:rPr>
          <w:rFonts w:ascii="Arial" w:hAnsi="Arial" w:cs="Arial"/>
          <w:color w:val="000000"/>
          <w:sz w:val="28"/>
          <w:szCs w:val="28"/>
          <w:rtl/>
        </w:rPr>
        <w:t xml:space="preserve"> המדומה של אלים; בדברים אלה פעלו בניגוד לרצוני, אף על פי שאפסותם חסרת התוחלת גלויה לעין כל. לפיכך אביא עליהם אוכלוסים שישללו את זכויותיהם, ואוכלוסים אלה אינם ראויים לשם עם, שהרי אפילו בחברתם הם אבדה אהבת הצדק שהיא התנאי לקיומו של עם. הם מדכאים ושודדים זה את זה, ואין צריך לומר שהם רודפים את היהודים:</w:t>
      </w:r>
    </w:p>
    <w:p w14:paraId="0E674D96" w14:textId="77777777" w:rsidR="000D5A76" w:rsidRDefault="000D5A76" w:rsidP="000D5A76">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32"/>
          <w:szCs w:val="32"/>
          <w:rtl/>
        </w:rPr>
        <w:t>בגוי נבל אכעיסם</w:t>
      </w:r>
      <w:r>
        <w:rPr>
          <w:rFonts w:ascii="Arial" w:hAnsi="Arial" w:cs="Arial"/>
          <w:color w:val="000000"/>
          <w:sz w:val="28"/>
          <w:szCs w:val="28"/>
          <w:rtl/>
        </w:rPr>
        <w:t>: אצער אותם על ידי עמים שאינם טובים מהם כל עיקר, שכבר עברו את תקופת הזוהר של פריחתם המוסרית הלאומית והם מוצאים קורת רוח בכל שחיתות של פריצות ואכזריות.</w:t>
      </w:r>
    </w:p>
    <w:p w14:paraId="48472F6F" w14:textId="77777777" w:rsidR="000A0955" w:rsidRPr="000A0955" w:rsidRDefault="000A0955" w:rsidP="000A0955">
      <w:pPr>
        <w:spacing w:after="0" w:line="240" w:lineRule="auto"/>
        <w:rPr>
          <w:rFonts w:asciiTheme="minorBidi" w:eastAsia="Times New Roman" w:hAnsiTheme="minorBidi"/>
        </w:rPr>
      </w:pPr>
      <w:r w:rsidRPr="000A0955">
        <w:rPr>
          <w:rFonts w:asciiTheme="minorBidi" w:eastAsia="Times New Roman" w:hAnsiTheme="minorBidi"/>
        </w:rPr>
        <w:t xml:space="preserve">V. 21. </w:t>
      </w:r>
      <w:r w:rsidRPr="000A0955">
        <w:rPr>
          <w:rFonts w:asciiTheme="minorBidi" w:eastAsia="Times New Roman" w:hAnsiTheme="minorBidi"/>
          <w:rtl/>
        </w:rPr>
        <w:t>הם קנאוני וגו׳</w:t>
      </w:r>
      <w:r w:rsidRPr="000A0955">
        <w:rPr>
          <w:rFonts w:asciiTheme="minorBidi" w:eastAsia="Times New Roman" w:hAnsiTheme="minorBidi"/>
        </w:rPr>
        <w:t xml:space="preserve">. They have shown homage which by rights belongs only to Me to unreal things which are far off from even supposed godly powers, have acted against Me even with things whose nothingness—without aim or future—is </w:t>
      </w:r>
      <w:proofErr w:type="gramStart"/>
      <w:r w:rsidRPr="000A0955">
        <w:rPr>
          <w:rFonts w:asciiTheme="minorBidi" w:eastAsia="Times New Roman" w:hAnsiTheme="minorBidi"/>
        </w:rPr>
        <w:t>quite obvious</w:t>
      </w:r>
      <w:proofErr w:type="gramEnd"/>
      <w:r w:rsidRPr="000A0955">
        <w:rPr>
          <w:rFonts w:asciiTheme="minorBidi" w:eastAsia="Times New Roman" w:hAnsiTheme="minorBidi"/>
        </w:rPr>
        <w:t xml:space="preserve">. I will let them be robbed of </w:t>
      </w:r>
      <w:r w:rsidRPr="000A0955">
        <w:rPr>
          <w:rFonts w:asciiTheme="minorBidi" w:eastAsia="Times New Roman" w:hAnsiTheme="minorBidi"/>
        </w:rPr>
        <w:lastRenderedPageBreak/>
        <w:t xml:space="preserve">their rights by nations </w:t>
      </w:r>
      <w:proofErr w:type="gramStart"/>
      <w:r w:rsidRPr="000A0955">
        <w:rPr>
          <w:rFonts w:asciiTheme="minorBidi" w:eastAsia="Times New Roman" w:hAnsiTheme="minorBidi"/>
        </w:rPr>
        <w:t>who</w:t>
      </w:r>
      <w:proofErr w:type="gramEnd"/>
      <w:r w:rsidRPr="000A0955">
        <w:rPr>
          <w:rFonts w:asciiTheme="minorBidi" w:eastAsia="Times New Roman" w:hAnsiTheme="minorBidi"/>
        </w:rPr>
        <w:t xml:space="preserve"> even in their own </w:t>
      </w:r>
      <w:proofErr w:type="gramStart"/>
      <w:r w:rsidRPr="000A0955">
        <w:rPr>
          <w:rFonts w:asciiTheme="minorBidi" w:eastAsia="Times New Roman" w:hAnsiTheme="minorBidi"/>
        </w:rPr>
        <w:t>circles</w:t>
      </w:r>
      <w:proofErr w:type="gramEnd"/>
      <w:r w:rsidRPr="000A0955">
        <w:rPr>
          <w:rFonts w:asciiTheme="minorBidi" w:eastAsia="Times New Roman" w:hAnsiTheme="minorBidi"/>
        </w:rPr>
        <w:t xml:space="preserve"> have lost all respect for the rights on which the social existence of a nation depends. They oppress and rob each other amongst themselves, and logically, even more so the </w:t>
      </w:r>
      <w:proofErr w:type="gramStart"/>
      <w:r w:rsidRPr="000A0955">
        <w:rPr>
          <w:rFonts w:asciiTheme="minorBidi" w:eastAsia="Times New Roman" w:hAnsiTheme="minorBidi"/>
        </w:rPr>
        <w:t>Jews.—</w:t>
      </w:r>
      <w:proofErr w:type="gramEnd"/>
      <w:r w:rsidRPr="000A0955">
        <w:rPr>
          <w:rFonts w:asciiTheme="minorBidi" w:eastAsia="Times New Roman" w:hAnsiTheme="minorBidi"/>
          <w:rtl/>
        </w:rPr>
        <w:t>בגוי נבל אכעיסם</w:t>
      </w:r>
      <w:r w:rsidRPr="000A0955">
        <w:rPr>
          <w:rFonts w:asciiTheme="minorBidi" w:eastAsia="Times New Roman" w:hAnsiTheme="minorBidi"/>
        </w:rPr>
        <w:t>, will afflict them by nations who are in no ways better than they are, who are already effete and past their healthy national prime and delight in all kinds of excesses and horrible degeneration.</w:t>
      </w:r>
    </w:p>
    <w:p w14:paraId="27E44604" w14:textId="77777777" w:rsidR="004929D5" w:rsidRPr="000A0955" w:rsidRDefault="004929D5" w:rsidP="004929D5">
      <w:pPr>
        <w:autoSpaceDE w:val="0"/>
        <w:autoSpaceDN w:val="0"/>
        <w:bidi/>
        <w:adjustRightInd w:val="0"/>
        <w:spacing w:after="0" w:line="240" w:lineRule="auto"/>
        <w:rPr>
          <w:rFonts w:ascii="Arial" w:hAnsi="Arial" w:cs="Arial"/>
          <w:color w:val="000000"/>
          <w:sz w:val="20"/>
          <w:szCs w:val="20"/>
        </w:rPr>
      </w:pPr>
    </w:p>
    <w:p w14:paraId="1B422AEB" w14:textId="6495E603" w:rsidR="004929D5" w:rsidRPr="00DE7C27" w:rsidRDefault="004929D5" w:rsidP="00DE7C27">
      <w:pPr>
        <w:autoSpaceDE w:val="0"/>
        <w:autoSpaceDN w:val="0"/>
        <w:bidi/>
        <w:adjustRightInd w:val="0"/>
        <w:spacing w:after="0" w:line="240" w:lineRule="auto"/>
        <w:rPr>
          <w:rFonts w:ascii="Arial" w:hAnsi="Arial" w:cs="Arial"/>
          <w:rtl/>
        </w:rPr>
      </w:pPr>
      <w:r w:rsidRPr="00DE7C27">
        <w:rPr>
          <w:rFonts w:ascii="Arial" w:hAnsi="Arial" w:cs="Arial"/>
          <w:b/>
          <w:bCs/>
          <w:color w:val="000000"/>
          <w:rtl/>
        </w:rPr>
        <w:t xml:space="preserve">קובץ תשובות הרב אלישיב חלק ד סימן </w:t>
      </w:r>
      <w:proofErr w:type="spellStart"/>
      <w:r w:rsidRPr="00DE7C27">
        <w:rPr>
          <w:rFonts w:ascii="Arial" w:hAnsi="Arial" w:cs="Arial"/>
          <w:b/>
          <w:bCs/>
          <w:color w:val="000000"/>
          <w:rtl/>
        </w:rPr>
        <w:t>רמח</w:t>
      </w:r>
      <w:proofErr w:type="spellEnd"/>
      <w:r w:rsidRPr="00DE7C27">
        <w:rPr>
          <w:rFonts w:ascii="Arial" w:hAnsi="Arial" w:cs="Arial"/>
        </w:rPr>
        <w:t xml:space="preserve"> </w:t>
      </w:r>
    </w:p>
    <w:p w14:paraId="54752ABF" w14:textId="77777777" w:rsidR="004929D5" w:rsidRDefault="004929D5" w:rsidP="004929D5">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32"/>
          <w:szCs w:val="32"/>
          <w:rtl/>
        </w:rPr>
        <w:t>דברי דרוש והתעוררות בפרשת האזינו לימי הדין (אחר השואה)</w:t>
      </w:r>
      <w:r>
        <w:rPr>
          <w:rFonts w:ascii="Arial" w:hAnsi="Arial" w:cs="Arial"/>
          <w:color w:val="000000"/>
          <w:sz w:val="28"/>
          <w:szCs w:val="28"/>
          <w:rtl/>
        </w:rPr>
        <w:t xml:space="preserve"> </w:t>
      </w:r>
    </w:p>
    <w:p w14:paraId="2DF5D620" w14:textId="6D1567EF" w:rsidR="004929D5" w:rsidRDefault="004929D5" w:rsidP="004929D5">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28"/>
          <w:szCs w:val="28"/>
          <w:rtl/>
        </w:rPr>
        <w:t>... על השירה הזאת שתחילתה האזינו השמים ואדברה וסופה וכפר אדמתו עמו</w:t>
      </w:r>
      <w:r w:rsidR="000A0955" w:rsidRPr="000A0955">
        <w:rPr>
          <w:rFonts w:ascii="Nunito Sans" w:hAnsi="Nunito Sans"/>
          <w:color w:val="000000"/>
          <w:shd w:val="clear" w:color="auto" w:fill="FFFFFF"/>
        </w:rPr>
        <w:t xml:space="preserve"> </w:t>
      </w:r>
      <w:r w:rsidR="000A0955" w:rsidRPr="000A0955">
        <w:rPr>
          <w:rFonts w:asciiTheme="minorBidi" w:hAnsiTheme="minorBidi"/>
          <w:color w:val="000000"/>
          <w:shd w:val="clear" w:color="auto" w:fill="FFFFFF"/>
        </w:rPr>
        <w:t>and appease His land [and] His people</w:t>
      </w:r>
      <w:r w:rsidR="000A0955">
        <w:rPr>
          <w:rFonts w:ascii="Nunito Sans" w:hAnsi="Nunito Sans"/>
          <w:color w:val="000000"/>
          <w:shd w:val="clear" w:color="auto" w:fill="FFFFFF"/>
        </w:rPr>
        <w:t>.</w:t>
      </w:r>
      <w:r>
        <w:rPr>
          <w:rFonts w:ascii="Arial" w:hAnsi="Arial" w:cs="Arial"/>
          <w:color w:val="000000"/>
          <w:sz w:val="28"/>
          <w:szCs w:val="28"/>
          <w:rtl/>
        </w:rPr>
        <w:t xml:space="preserve">, אמרו רבותינו </w:t>
      </w:r>
      <w:proofErr w:type="spellStart"/>
      <w:r>
        <w:rPr>
          <w:rFonts w:ascii="Arial" w:hAnsi="Arial" w:cs="Arial"/>
          <w:color w:val="000000"/>
          <w:sz w:val="28"/>
          <w:szCs w:val="28"/>
          <w:rtl/>
        </w:rPr>
        <w:t>זכרונם</w:t>
      </w:r>
      <w:proofErr w:type="spellEnd"/>
      <w:r>
        <w:rPr>
          <w:rFonts w:ascii="Arial" w:hAnsi="Arial" w:cs="Arial"/>
          <w:color w:val="000000"/>
          <w:sz w:val="28"/>
          <w:szCs w:val="28"/>
          <w:rtl/>
        </w:rPr>
        <w:t xml:space="preserve"> לברכה: שיש בה עכשיו ויש בה לשעבר ויש בה לעתיד לבא. כי היא מקפת את כל חיי בני ישראל, עתותיו הרעות והטובות. לכן פעם שומעים דבריו עורפים כמטר ופעם </w:t>
      </w:r>
      <w:proofErr w:type="spellStart"/>
      <w:r>
        <w:rPr>
          <w:rFonts w:ascii="Arial" w:hAnsi="Arial" w:cs="Arial"/>
          <w:color w:val="000000"/>
          <w:sz w:val="28"/>
          <w:szCs w:val="28"/>
          <w:rtl/>
        </w:rPr>
        <w:t>תזל</w:t>
      </w:r>
      <w:proofErr w:type="spellEnd"/>
      <w:r>
        <w:rPr>
          <w:rFonts w:ascii="Arial" w:hAnsi="Arial" w:cs="Arial"/>
          <w:color w:val="000000"/>
          <w:sz w:val="28"/>
          <w:szCs w:val="28"/>
          <w:rtl/>
        </w:rPr>
        <w:t xml:space="preserve"> כטל, ועלינו ללמדה, "</w:t>
      </w:r>
      <w:r w:rsidR="000A0955" w:rsidRPr="000A0955">
        <w:rPr>
          <w:rFonts w:ascii="Arial" w:hAnsi="Arial" w:cs="Arial"/>
          <w:color w:val="000000"/>
          <w:sz w:val="28"/>
          <w:szCs w:val="28"/>
          <w:shd w:val="clear" w:color="auto" w:fill="FFFFFF"/>
          <w:rtl/>
        </w:rPr>
        <w:t xml:space="preserve">וְעַתָּ֗ה כִּתְב֤וּ לָכֶם֙ </w:t>
      </w:r>
      <w:proofErr w:type="spellStart"/>
      <w:r w:rsidR="000A0955" w:rsidRPr="000A0955">
        <w:rPr>
          <w:rFonts w:ascii="Arial" w:hAnsi="Arial" w:cs="Arial"/>
          <w:color w:val="000000"/>
          <w:sz w:val="28"/>
          <w:szCs w:val="28"/>
          <w:shd w:val="clear" w:color="auto" w:fill="FFFFFF"/>
          <w:rtl/>
        </w:rPr>
        <w:t>אֶת־הַשִּׁירָ֣ה</w:t>
      </w:r>
      <w:proofErr w:type="spellEnd"/>
      <w:r w:rsidR="000A0955" w:rsidRPr="000A0955">
        <w:rPr>
          <w:rFonts w:ascii="Arial" w:hAnsi="Arial" w:cs="Arial"/>
          <w:color w:val="000000"/>
          <w:sz w:val="28"/>
          <w:szCs w:val="28"/>
          <w:shd w:val="clear" w:color="auto" w:fill="FFFFFF"/>
          <w:rtl/>
        </w:rPr>
        <w:t xml:space="preserve"> הַזֹּ֔את וְלַמְּדָ֥הּ </w:t>
      </w:r>
      <w:proofErr w:type="spellStart"/>
      <w:r w:rsidR="000A0955" w:rsidRPr="000A0955">
        <w:rPr>
          <w:rFonts w:ascii="Arial" w:hAnsi="Arial" w:cs="Arial"/>
          <w:color w:val="000000"/>
          <w:sz w:val="28"/>
          <w:szCs w:val="28"/>
          <w:shd w:val="clear" w:color="auto" w:fill="FFFFFF"/>
          <w:rtl/>
        </w:rPr>
        <w:t>אֶת־בְּנֵֽי־יִשְׂרָאֵ֖ל</w:t>
      </w:r>
      <w:proofErr w:type="spellEnd"/>
      <w:r w:rsidR="000A0955" w:rsidRPr="000A0955">
        <w:rPr>
          <w:rFonts w:ascii="Arial" w:hAnsi="Arial" w:cs="Arial"/>
          <w:color w:val="000000"/>
          <w:sz w:val="28"/>
          <w:szCs w:val="28"/>
          <w:shd w:val="clear" w:color="auto" w:fill="FFFFFF"/>
          <w:rtl/>
        </w:rPr>
        <w:t xml:space="preserve"> שִׂימָ֣הּ בְּפִיהֶ֑ם לְמַ֨עַן </w:t>
      </w:r>
      <w:proofErr w:type="spellStart"/>
      <w:r w:rsidR="000A0955" w:rsidRPr="000A0955">
        <w:rPr>
          <w:rFonts w:ascii="Arial" w:hAnsi="Arial" w:cs="Arial"/>
          <w:color w:val="000000"/>
          <w:sz w:val="28"/>
          <w:szCs w:val="28"/>
          <w:shd w:val="clear" w:color="auto" w:fill="FFFFFF"/>
          <w:rtl/>
        </w:rPr>
        <w:t>תִּֽהְיֶה־לִּ֜י</w:t>
      </w:r>
      <w:proofErr w:type="spellEnd"/>
      <w:r w:rsidR="000A0955" w:rsidRPr="000A0955">
        <w:rPr>
          <w:rFonts w:ascii="Arial" w:hAnsi="Arial" w:cs="Arial"/>
          <w:color w:val="000000"/>
          <w:sz w:val="28"/>
          <w:szCs w:val="28"/>
          <w:shd w:val="clear" w:color="auto" w:fill="FFFFFF"/>
          <w:rtl/>
        </w:rPr>
        <w:t xml:space="preserve"> הַשִּׁירָ֥ה הַזֹּ֛את לְעֵ֖ד בִּבְנֵ֥י יִשְׂרָאֵֽל</w:t>
      </w:r>
      <w:r w:rsidRPr="002451D6">
        <w:rPr>
          <w:rFonts w:asciiTheme="minorBidi" w:hAnsiTheme="minorBidi"/>
          <w:color w:val="000000"/>
          <w:sz w:val="28"/>
          <w:szCs w:val="28"/>
          <w:rtl/>
        </w:rPr>
        <w:t>"</w:t>
      </w:r>
      <w:r w:rsidR="002451D6" w:rsidRPr="002451D6">
        <w:rPr>
          <w:rFonts w:asciiTheme="minorBidi" w:hAnsiTheme="minorBidi"/>
        </w:rPr>
        <w:t xml:space="preserve"> 31:</w:t>
      </w:r>
      <w:hyperlink r:id="rId14" w:anchor="v19" w:history="1">
        <w:r w:rsidR="002451D6" w:rsidRPr="002451D6">
          <w:rPr>
            <w:rStyle w:val="Hyperlink"/>
            <w:rFonts w:asciiTheme="minorBidi" w:hAnsiTheme="minorBidi"/>
            <w:b/>
            <w:bCs/>
            <w:u w:val="none"/>
            <w:shd w:val="clear" w:color="auto" w:fill="FFFFFF"/>
          </w:rPr>
          <w:t>19</w:t>
        </w:r>
      </w:hyperlink>
      <w:r w:rsidR="002451D6" w:rsidRPr="002451D6">
        <w:rPr>
          <w:rStyle w:val="coversetext"/>
          <w:rFonts w:asciiTheme="minorBidi" w:hAnsiTheme="minorBidi"/>
          <w:color w:val="000000"/>
          <w:shd w:val="clear" w:color="auto" w:fill="FFFFFF"/>
        </w:rPr>
        <w:t>And now, write for yourselves this song, and teach it to the Children of Israel. Place it into their mouths, in order that this song will be for Me as a witness for the children of Israel.</w:t>
      </w:r>
      <w:r>
        <w:rPr>
          <w:rFonts w:ascii="Arial" w:hAnsi="Arial" w:cs="Arial"/>
          <w:color w:val="000000"/>
          <w:sz w:val="28"/>
          <w:szCs w:val="28"/>
          <w:rtl/>
        </w:rPr>
        <w:t xml:space="preserve">, ועל ידי העבר נבוא להכיר להבא שיש בידו להיטיב לכם ולהנחיל לכם ימות המשיח ועולם הבא. </w:t>
      </w:r>
    </w:p>
    <w:p w14:paraId="3F1D5D53" w14:textId="3CE37144" w:rsidR="00DD1075" w:rsidRPr="00AF0454" w:rsidRDefault="004929D5" w:rsidP="00AF0454">
      <w:pPr>
        <w:autoSpaceDE w:val="0"/>
        <w:autoSpaceDN w:val="0"/>
        <w:bidi/>
        <w:adjustRightInd w:val="0"/>
        <w:spacing w:after="0" w:line="240" w:lineRule="auto"/>
        <w:rPr>
          <w:rFonts w:ascii="Arial" w:hAnsi="Arial" w:cs="Arial"/>
          <w:color w:val="000000"/>
        </w:rPr>
      </w:pPr>
      <w:r w:rsidRPr="00C765FD">
        <w:rPr>
          <w:rFonts w:ascii="Arial" w:hAnsi="Arial" w:cs="Arial"/>
          <w:color w:val="000000"/>
        </w:rPr>
        <w:t>…</w:t>
      </w:r>
      <w:r>
        <w:rPr>
          <w:rFonts w:ascii="Arial" w:hAnsi="Arial" w:cs="Arial"/>
          <w:color w:val="000000"/>
          <w:sz w:val="28"/>
          <w:szCs w:val="28"/>
          <w:rtl/>
        </w:rPr>
        <w:t>ד והוסיף ר"ל "כמעלות בית מרון",</w:t>
      </w:r>
    </w:p>
    <w:p w14:paraId="540EDF03" w14:textId="7B1B01BC" w:rsidR="00DD1075" w:rsidRPr="00DD1075" w:rsidRDefault="00DD1075" w:rsidP="00DD1075">
      <w:pPr>
        <w:spacing w:after="0" w:line="240" w:lineRule="auto"/>
        <w:rPr>
          <w:rFonts w:asciiTheme="minorBidi" w:eastAsia="Times New Roman" w:hAnsiTheme="minorBidi"/>
        </w:rPr>
      </w:pPr>
      <w:r w:rsidRPr="00DD1075">
        <w:rPr>
          <w:rFonts w:asciiTheme="minorBidi" w:eastAsia="Times New Roman" w:hAnsiTheme="minorBidi"/>
        </w:rPr>
        <w:t xml:space="preserve">The </w:t>
      </w:r>
      <w:proofErr w:type="spellStart"/>
      <w:r w:rsidRPr="00DD1075">
        <w:rPr>
          <w:rFonts w:asciiTheme="minorBidi" w:eastAsia="Times New Roman" w:hAnsiTheme="minorBidi"/>
        </w:rPr>
        <w:t>mishna</w:t>
      </w:r>
      <w:proofErr w:type="spellEnd"/>
      <w:r w:rsidRPr="00DD1075">
        <w:rPr>
          <w:rFonts w:asciiTheme="minorBidi" w:eastAsia="Times New Roman" w:hAnsiTheme="minorBidi"/>
        </w:rPr>
        <w:t xml:space="preserve"> teaches: </w:t>
      </w:r>
      <w:r w:rsidRPr="00DD1075">
        <w:rPr>
          <w:rFonts w:asciiTheme="minorBidi" w:eastAsia="Times New Roman" w:hAnsiTheme="minorBidi"/>
          <w:b/>
          <w:bCs/>
        </w:rPr>
        <w:t xml:space="preserve">On Rosh </w:t>
      </w:r>
      <w:proofErr w:type="spellStart"/>
      <w:r w:rsidRPr="00DD1075">
        <w:rPr>
          <w:rFonts w:asciiTheme="minorBidi" w:eastAsia="Times New Roman" w:hAnsiTheme="minorBidi"/>
          <w:b/>
          <w:bCs/>
        </w:rPr>
        <w:t>HaShana</w:t>
      </w:r>
      <w:proofErr w:type="spellEnd"/>
      <w:r w:rsidRPr="00DD1075">
        <w:rPr>
          <w:rFonts w:asciiTheme="minorBidi" w:eastAsia="Times New Roman" w:hAnsiTheme="minorBidi"/>
          <w:b/>
          <w:bCs/>
        </w:rPr>
        <w:t xml:space="preserve"> all creatures pass before Him like </w:t>
      </w:r>
      <w:proofErr w:type="spellStart"/>
      <w:r w:rsidRPr="00DD1075">
        <w:rPr>
          <w:rFonts w:asciiTheme="minorBidi" w:eastAsia="Times New Roman" w:hAnsiTheme="minorBidi"/>
          <w:b/>
          <w:bCs/>
          <w:i/>
          <w:iCs/>
        </w:rPr>
        <w:t>benei</w:t>
      </w:r>
      <w:proofErr w:type="spellEnd"/>
      <w:r w:rsidRPr="00DD1075">
        <w:rPr>
          <w:rFonts w:asciiTheme="minorBidi" w:eastAsia="Times New Roman" w:hAnsiTheme="minorBidi"/>
          <w:b/>
          <w:bCs/>
          <w:i/>
          <w:iCs/>
        </w:rPr>
        <w:t xml:space="preserve"> </w:t>
      </w:r>
      <w:proofErr w:type="spellStart"/>
      <w:r w:rsidRPr="00DD1075">
        <w:rPr>
          <w:rFonts w:asciiTheme="minorBidi" w:eastAsia="Times New Roman" w:hAnsiTheme="minorBidi"/>
          <w:b/>
          <w:bCs/>
          <w:i/>
          <w:iCs/>
        </w:rPr>
        <w:t>maron</w:t>
      </w:r>
      <w:proofErr w:type="spellEnd"/>
      <w:r w:rsidRPr="00DD1075">
        <w:rPr>
          <w:rFonts w:asciiTheme="minorBidi" w:eastAsia="Times New Roman" w:hAnsiTheme="minorBidi"/>
          <w:b/>
          <w:bCs/>
        </w:rPr>
        <w:t>.</w:t>
      </w:r>
      <w:r w:rsidRPr="00DD1075">
        <w:rPr>
          <w:rFonts w:asciiTheme="minorBidi" w:eastAsia="Times New Roman" w:hAnsiTheme="minorBidi"/>
        </w:rPr>
        <w:t xml:space="preserve"> The </w:t>
      </w:r>
      <w:proofErr w:type="spellStart"/>
      <w:r w:rsidRPr="00DD1075">
        <w:rPr>
          <w:rFonts w:asciiTheme="minorBidi" w:eastAsia="Times New Roman" w:hAnsiTheme="minorBidi"/>
        </w:rPr>
        <w:t>Gemara</w:t>
      </w:r>
      <w:proofErr w:type="spellEnd"/>
      <w:r w:rsidRPr="00DD1075">
        <w:rPr>
          <w:rFonts w:asciiTheme="minorBidi" w:eastAsia="Times New Roman" w:hAnsiTheme="minorBidi"/>
        </w:rPr>
        <w:t xml:space="preserve"> asks: </w:t>
      </w:r>
      <w:r w:rsidRPr="00DD1075">
        <w:rPr>
          <w:rFonts w:asciiTheme="minorBidi" w:eastAsia="Times New Roman" w:hAnsiTheme="minorBidi"/>
          <w:b/>
          <w:bCs/>
        </w:rPr>
        <w:t>What is</w:t>
      </w:r>
      <w:r w:rsidRPr="00DD1075">
        <w:rPr>
          <w:rFonts w:asciiTheme="minorBidi" w:eastAsia="Times New Roman" w:hAnsiTheme="minorBidi"/>
        </w:rPr>
        <w:t xml:space="preserve"> the meaning of the phrase </w:t>
      </w:r>
      <w:proofErr w:type="spellStart"/>
      <w:r w:rsidRPr="00DD1075">
        <w:rPr>
          <w:rFonts w:asciiTheme="minorBidi" w:eastAsia="Times New Roman" w:hAnsiTheme="minorBidi"/>
          <w:b/>
          <w:bCs/>
          <w:i/>
          <w:iCs/>
        </w:rPr>
        <w:t>benei</w:t>
      </w:r>
      <w:proofErr w:type="spellEnd"/>
      <w:r w:rsidRPr="00DD1075">
        <w:rPr>
          <w:rFonts w:asciiTheme="minorBidi" w:eastAsia="Times New Roman" w:hAnsiTheme="minorBidi"/>
          <w:b/>
          <w:bCs/>
          <w:i/>
          <w:iCs/>
        </w:rPr>
        <w:t xml:space="preserve"> </w:t>
      </w:r>
      <w:proofErr w:type="spellStart"/>
      <w:r w:rsidRPr="00DD1075">
        <w:rPr>
          <w:rFonts w:asciiTheme="minorBidi" w:eastAsia="Times New Roman" w:hAnsiTheme="minorBidi"/>
          <w:b/>
          <w:bCs/>
          <w:i/>
          <w:iCs/>
        </w:rPr>
        <w:t>maron</w:t>
      </w:r>
      <w:proofErr w:type="spellEnd"/>
      <w:r w:rsidRPr="00DD1075">
        <w:rPr>
          <w:rFonts w:asciiTheme="minorBidi" w:eastAsia="Times New Roman" w:hAnsiTheme="minorBidi"/>
          <w:b/>
          <w:bCs/>
        </w:rPr>
        <w:t>?</w:t>
      </w:r>
      <w:r w:rsidRPr="00DD1075">
        <w:rPr>
          <w:rFonts w:asciiTheme="minorBidi" w:eastAsia="Times New Roman" w:hAnsiTheme="minorBidi"/>
        </w:rPr>
        <w:t xml:space="preserve"> The </w:t>
      </w:r>
      <w:proofErr w:type="spellStart"/>
      <w:r w:rsidRPr="00DD1075">
        <w:rPr>
          <w:rFonts w:asciiTheme="minorBidi" w:eastAsia="Times New Roman" w:hAnsiTheme="minorBidi"/>
        </w:rPr>
        <w:t>Gemara</w:t>
      </w:r>
      <w:proofErr w:type="spellEnd"/>
      <w:r w:rsidRPr="00DD1075">
        <w:rPr>
          <w:rFonts w:asciiTheme="minorBidi" w:eastAsia="Times New Roman" w:hAnsiTheme="minorBidi"/>
        </w:rPr>
        <w:t xml:space="preserve"> answers: </w:t>
      </w:r>
      <w:r w:rsidRPr="00DD1075">
        <w:rPr>
          <w:rFonts w:asciiTheme="minorBidi" w:eastAsia="Times New Roman" w:hAnsiTheme="minorBidi"/>
          <w:b/>
          <w:bCs/>
        </w:rPr>
        <w:t>Here</w:t>
      </w:r>
      <w:r w:rsidRPr="00DD1075">
        <w:rPr>
          <w:rFonts w:asciiTheme="minorBidi" w:eastAsia="Times New Roman" w:hAnsiTheme="minorBidi"/>
        </w:rPr>
        <w:t xml:space="preserve"> in </w:t>
      </w:r>
      <w:proofErr w:type="gramStart"/>
      <w:r w:rsidRPr="00DD1075">
        <w:rPr>
          <w:rFonts w:asciiTheme="minorBidi" w:eastAsia="Times New Roman" w:hAnsiTheme="minorBidi"/>
        </w:rPr>
        <w:t>Babylonia</w:t>
      </w:r>
      <w:proofErr w:type="gramEnd"/>
      <w:r w:rsidRPr="00DD1075">
        <w:rPr>
          <w:rFonts w:asciiTheme="minorBidi" w:eastAsia="Times New Roman" w:hAnsiTheme="minorBidi"/>
        </w:rPr>
        <w:t xml:space="preserve"> </w:t>
      </w:r>
      <w:r w:rsidRPr="00DD1075">
        <w:rPr>
          <w:rFonts w:asciiTheme="minorBidi" w:eastAsia="Times New Roman" w:hAnsiTheme="minorBidi"/>
          <w:b/>
          <w:bCs/>
        </w:rPr>
        <w:t>they interpreted it</w:t>
      </w:r>
      <w:r w:rsidRPr="00DD1075">
        <w:rPr>
          <w:rFonts w:asciiTheme="minorBidi" w:eastAsia="Times New Roman" w:hAnsiTheme="minorBidi"/>
        </w:rPr>
        <w:t xml:space="preserve"> to mean: </w:t>
      </w:r>
      <w:r w:rsidRPr="00DD1075">
        <w:rPr>
          <w:rFonts w:asciiTheme="minorBidi" w:eastAsia="Times New Roman" w:hAnsiTheme="minorBidi"/>
          <w:b/>
          <w:bCs/>
        </w:rPr>
        <w:t>Like a flock of sheep [</w:t>
      </w:r>
      <w:proofErr w:type="spellStart"/>
      <w:r w:rsidRPr="00DD1075">
        <w:rPr>
          <w:rFonts w:asciiTheme="minorBidi" w:eastAsia="Times New Roman" w:hAnsiTheme="minorBidi"/>
          <w:b/>
          <w:bCs/>
          <w:i/>
          <w:iCs/>
        </w:rPr>
        <w:t>kivnei</w:t>
      </w:r>
      <w:proofErr w:type="spellEnd"/>
      <w:r w:rsidRPr="00DD1075">
        <w:rPr>
          <w:rFonts w:asciiTheme="minorBidi" w:eastAsia="Times New Roman" w:hAnsiTheme="minorBidi"/>
          <w:b/>
          <w:bCs/>
          <w:i/>
          <w:iCs/>
        </w:rPr>
        <w:t xml:space="preserve"> </w:t>
      </w:r>
      <w:proofErr w:type="spellStart"/>
      <w:r w:rsidRPr="00DD1075">
        <w:rPr>
          <w:rFonts w:asciiTheme="minorBidi" w:eastAsia="Times New Roman" w:hAnsiTheme="minorBidi"/>
          <w:b/>
          <w:bCs/>
          <w:i/>
          <w:iCs/>
        </w:rPr>
        <w:t>imarna</w:t>
      </w:r>
      <w:proofErr w:type="spellEnd"/>
      <w:r w:rsidRPr="00DD1075">
        <w:rPr>
          <w:rFonts w:asciiTheme="minorBidi" w:eastAsia="Times New Roman" w:hAnsiTheme="minorBidi"/>
          <w:b/>
          <w:bCs/>
        </w:rPr>
        <w:t xml:space="preserve">]. </w:t>
      </w:r>
      <w:r w:rsidRPr="00DD1075">
        <w:rPr>
          <w:rFonts w:asciiTheme="minorBidi" w:eastAsia="Times New Roman" w:hAnsiTheme="minorBidi"/>
          <w:b/>
          <w:bCs/>
          <w:highlight w:val="lightGray"/>
        </w:rPr>
        <w:t>Reish Lakish</w:t>
      </w:r>
      <w:r w:rsidRPr="00DD1075">
        <w:rPr>
          <w:rFonts w:asciiTheme="minorBidi" w:eastAsia="Times New Roman" w:hAnsiTheme="minorBidi"/>
          <w:highlight w:val="lightGray"/>
        </w:rPr>
        <w:t xml:space="preserve"> disagreed and </w:t>
      </w:r>
      <w:r w:rsidRPr="00DD1075">
        <w:rPr>
          <w:rFonts w:asciiTheme="minorBidi" w:eastAsia="Times New Roman" w:hAnsiTheme="minorBidi"/>
          <w:b/>
          <w:bCs/>
          <w:highlight w:val="lightGray"/>
        </w:rPr>
        <w:t>said: Like the ascent of Beit Maron,</w:t>
      </w:r>
      <w:r w:rsidRPr="00DD1075">
        <w:rPr>
          <w:rFonts w:asciiTheme="minorBidi" w:eastAsia="Times New Roman" w:hAnsiTheme="minorBidi"/>
          <w:highlight w:val="lightGray"/>
        </w:rPr>
        <w:t xml:space="preserve"> which was very steep; one standing at the summit could discern all those climbing the mountain with a single look</w:t>
      </w:r>
      <w:r w:rsidRPr="00DD1075">
        <w:rPr>
          <w:rFonts w:asciiTheme="minorBidi" w:eastAsia="Times New Roman" w:hAnsiTheme="minorBidi"/>
        </w:rPr>
        <w:t xml:space="preserve">. </w:t>
      </w:r>
      <w:r w:rsidRPr="00DD1075">
        <w:rPr>
          <w:rFonts w:asciiTheme="minorBidi" w:eastAsia="Times New Roman" w:hAnsiTheme="minorBidi"/>
          <w:b/>
          <w:bCs/>
        </w:rPr>
        <w:t>Rav Yehuda said</w:t>
      </w:r>
      <w:r w:rsidRPr="00DD1075">
        <w:rPr>
          <w:rFonts w:asciiTheme="minorBidi" w:eastAsia="Times New Roman" w:hAnsiTheme="minorBidi"/>
        </w:rPr>
        <w:t xml:space="preserve"> that </w:t>
      </w:r>
      <w:r w:rsidRPr="00DD1075">
        <w:rPr>
          <w:rFonts w:asciiTheme="minorBidi" w:eastAsia="Times New Roman" w:hAnsiTheme="minorBidi"/>
          <w:b/>
          <w:bCs/>
        </w:rPr>
        <w:t>Shmuel said</w:t>
      </w:r>
      <w:r w:rsidRPr="00DD1075">
        <w:rPr>
          <w:rFonts w:asciiTheme="minorBidi" w:eastAsia="Times New Roman" w:hAnsiTheme="minorBidi"/>
        </w:rPr>
        <w:t xml:space="preserve"> another opinion: </w:t>
      </w:r>
      <w:r w:rsidRPr="00DD1075">
        <w:rPr>
          <w:rFonts w:asciiTheme="minorBidi" w:eastAsia="Times New Roman" w:hAnsiTheme="minorBidi"/>
          <w:b/>
          <w:bCs/>
        </w:rPr>
        <w:t>Like the soldiers of the house of</w:t>
      </w:r>
      <w:r w:rsidRPr="00DD1075">
        <w:rPr>
          <w:rFonts w:asciiTheme="minorBidi" w:eastAsia="Times New Roman" w:hAnsiTheme="minorBidi"/>
        </w:rPr>
        <w:t xml:space="preserve"> King David</w:t>
      </w:r>
      <w:r w:rsidRPr="00DD1075">
        <w:rPr>
          <w:rFonts w:asciiTheme="minorBidi" w:eastAsia="Times New Roman" w:hAnsiTheme="minorBidi"/>
          <w:b/>
          <w:bCs/>
        </w:rPr>
        <w:t>,</w:t>
      </w:r>
      <w:r w:rsidRPr="00DD1075">
        <w:rPr>
          <w:rFonts w:asciiTheme="minorBidi" w:eastAsia="Times New Roman" w:hAnsiTheme="minorBidi"/>
        </w:rPr>
        <w:t xml:space="preserve"> who could be surveyed with a single glance. </w:t>
      </w:r>
    </w:p>
    <w:p w14:paraId="28866275" w14:textId="64921A7B" w:rsidR="004929D5" w:rsidRDefault="004929D5" w:rsidP="00DD1075">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28"/>
          <w:szCs w:val="28"/>
          <w:rtl/>
        </w:rPr>
        <w:t xml:space="preserve">אם שנים הולכים בהר, ואחד עמד בפסגת ההר והתחיל לירד למטה, והשני עמד בשיפולים והתחיל לעלות, זה נקרא עולה והראשון נקרא יורד, אף שלעת עתה מה רבה מרחק בין הראשון לשני, אולם באופן כזה </w:t>
      </w:r>
      <w:proofErr w:type="spellStart"/>
      <w:r>
        <w:rPr>
          <w:rFonts w:ascii="Arial" w:hAnsi="Arial" w:cs="Arial"/>
          <w:color w:val="000000"/>
          <w:sz w:val="28"/>
          <w:szCs w:val="28"/>
          <w:rtl/>
        </w:rPr>
        <w:t>דנין</w:t>
      </w:r>
      <w:proofErr w:type="spellEnd"/>
      <w:r>
        <w:rPr>
          <w:rFonts w:ascii="Arial" w:hAnsi="Arial" w:cs="Arial"/>
          <w:color w:val="000000"/>
          <w:sz w:val="28"/>
          <w:szCs w:val="28"/>
          <w:rtl/>
        </w:rPr>
        <w:t xml:space="preserve"> את האדם, אתה הנך יורד. </w:t>
      </w:r>
    </w:p>
    <w:p w14:paraId="467BE5CA" w14:textId="3082CEBF" w:rsidR="004929D5" w:rsidRDefault="004929D5" w:rsidP="004929D5">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28"/>
          <w:szCs w:val="28"/>
          <w:rtl/>
        </w:rPr>
        <w:t>וזהו שאמרו מה שאנו אומרים, "אשמנו מכל עם בושנו מכל דור". והיתכן לומר כן [</w:t>
      </w:r>
      <w:proofErr w:type="spellStart"/>
      <w:r>
        <w:rPr>
          <w:rFonts w:ascii="Arial" w:hAnsi="Arial" w:cs="Arial"/>
          <w:color w:val="000000"/>
          <w:sz w:val="28"/>
          <w:szCs w:val="28"/>
          <w:rtl/>
        </w:rPr>
        <w:t>בתמיה</w:t>
      </w:r>
      <w:proofErr w:type="spellEnd"/>
      <w:r>
        <w:rPr>
          <w:rFonts w:ascii="Arial" w:hAnsi="Arial" w:cs="Arial"/>
          <w:color w:val="000000"/>
          <w:sz w:val="28"/>
          <w:szCs w:val="28"/>
          <w:rtl/>
        </w:rPr>
        <w:t xml:space="preserve">]. אולם כנסת ישראל שיש לה כל כך ["עבר עשיר"] זכרו דורות הראשונים, ולא </w:t>
      </w:r>
      <w:proofErr w:type="spellStart"/>
      <w:r>
        <w:rPr>
          <w:rFonts w:ascii="Arial" w:hAnsi="Arial" w:cs="Arial"/>
          <w:color w:val="000000"/>
          <w:sz w:val="28"/>
          <w:szCs w:val="28"/>
          <w:rtl/>
        </w:rPr>
        <w:t>דוקא</w:t>
      </w:r>
      <w:proofErr w:type="spellEnd"/>
      <w:r>
        <w:rPr>
          <w:rFonts w:ascii="Arial" w:hAnsi="Arial" w:cs="Arial"/>
          <w:color w:val="000000"/>
          <w:sz w:val="28"/>
          <w:szCs w:val="28"/>
          <w:rtl/>
        </w:rPr>
        <w:t xml:space="preserve"> של רבי </w:t>
      </w:r>
      <w:proofErr w:type="spellStart"/>
      <w:r>
        <w:rPr>
          <w:rFonts w:ascii="Arial" w:hAnsi="Arial" w:cs="Arial"/>
          <w:color w:val="000000"/>
          <w:sz w:val="28"/>
          <w:szCs w:val="28"/>
          <w:rtl/>
        </w:rPr>
        <w:t>חנניא</w:t>
      </w:r>
      <w:proofErr w:type="spellEnd"/>
      <w:r>
        <w:rPr>
          <w:rFonts w:ascii="Arial" w:hAnsi="Arial" w:cs="Arial"/>
          <w:color w:val="000000"/>
          <w:sz w:val="28"/>
          <w:szCs w:val="28"/>
          <w:rtl/>
        </w:rPr>
        <w:t xml:space="preserve"> בן </w:t>
      </w:r>
      <w:proofErr w:type="spellStart"/>
      <w:r>
        <w:rPr>
          <w:rFonts w:ascii="Arial" w:hAnsi="Arial" w:cs="Arial"/>
          <w:color w:val="000000"/>
          <w:sz w:val="28"/>
          <w:szCs w:val="28"/>
          <w:rtl/>
        </w:rPr>
        <w:t>תרדיון</w:t>
      </w:r>
      <w:proofErr w:type="spellEnd"/>
      <w:r>
        <w:rPr>
          <w:rFonts w:ascii="Arial" w:hAnsi="Arial" w:cs="Arial"/>
          <w:color w:val="000000"/>
          <w:sz w:val="28"/>
          <w:szCs w:val="28"/>
          <w:rtl/>
        </w:rPr>
        <w:t xml:space="preserve">, של רבי עקיבא </w:t>
      </w:r>
      <w:proofErr w:type="spellStart"/>
      <w:r>
        <w:rPr>
          <w:rFonts w:ascii="Arial" w:hAnsi="Arial" w:cs="Arial"/>
          <w:color w:val="000000"/>
          <w:sz w:val="28"/>
          <w:szCs w:val="28"/>
          <w:rtl/>
        </w:rPr>
        <w:t>וחביריו</w:t>
      </w:r>
      <w:proofErr w:type="spellEnd"/>
      <w:r>
        <w:rPr>
          <w:rFonts w:ascii="Arial" w:hAnsi="Arial" w:cs="Arial"/>
          <w:color w:val="000000"/>
          <w:sz w:val="28"/>
          <w:szCs w:val="28"/>
          <w:rtl/>
        </w:rPr>
        <w:t xml:space="preserve">, [אלא] דורות לפני איזה עשרות שנים, דורות של צדיקים וחסידים, מאמינים ואנשי מעשה, שמסרו נפשם על מצוה קלה, דקדקו במצוות, ומה רב המרחק, וכבר אמרו בירושלמי כשם שיש בין קדשי קדשים לחולי חולין, כן יש בין </w:t>
      </w:r>
      <w:proofErr w:type="spellStart"/>
      <w:r>
        <w:rPr>
          <w:rFonts w:ascii="Arial" w:hAnsi="Arial" w:cs="Arial"/>
          <w:color w:val="000000"/>
          <w:sz w:val="28"/>
          <w:szCs w:val="28"/>
          <w:rtl/>
        </w:rPr>
        <w:t>דורינו</w:t>
      </w:r>
      <w:proofErr w:type="spellEnd"/>
      <w:r>
        <w:rPr>
          <w:rFonts w:ascii="Arial" w:hAnsi="Arial" w:cs="Arial"/>
          <w:color w:val="000000"/>
          <w:sz w:val="28"/>
          <w:szCs w:val="28"/>
          <w:rtl/>
        </w:rPr>
        <w:t xml:space="preserve"> לדורו של </w:t>
      </w:r>
      <w:proofErr w:type="spellStart"/>
      <w:r>
        <w:rPr>
          <w:rFonts w:ascii="Arial" w:hAnsi="Arial" w:cs="Arial"/>
          <w:color w:val="000000"/>
          <w:sz w:val="28"/>
          <w:szCs w:val="28"/>
          <w:rtl/>
        </w:rPr>
        <w:t>ר"י</w:t>
      </w:r>
      <w:r w:rsidR="002451D6">
        <w:rPr>
          <w:rFonts w:ascii="Arial" w:hAnsi="Arial" w:cs="Arial" w:hint="cs"/>
          <w:color w:val="000000"/>
          <w:sz w:val="28"/>
          <w:szCs w:val="28"/>
          <w:rtl/>
        </w:rPr>
        <w:t>וסי</w:t>
      </w:r>
      <w:proofErr w:type="spellEnd"/>
      <w:r>
        <w:rPr>
          <w:rFonts w:ascii="Arial" w:hAnsi="Arial" w:cs="Arial"/>
          <w:color w:val="000000"/>
          <w:sz w:val="28"/>
          <w:szCs w:val="28"/>
          <w:rtl/>
        </w:rPr>
        <w:t xml:space="preserve">. </w:t>
      </w:r>
    </w:p>
    <w:p w14:paraId="1A2B5492" w14:textId="5914BDE6" w:rsidR="004929D5" w:rsidRDefault="004929D5" w:rsidP="004929D5">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28"/>
          <w:szCs w:val="28"/>
          <w:rtl/>
        </w:rPr>
        <w:t xml:space="preserve">ובשעה שמבקשים, "עקדת יצחק לזרעו ברחמים תזכור", </w:t>
      </w:r>
      <w:proofErr w:type="spellStart"/>
      <w:r>
        <w:rPr>
          <w:rFonts w:ascii="Arial" w:hAnsi="Arial" w:cs="Arial"/>
          <w:color w:val="000000"/>
          <w:sz w:val="28"/>
          <w:szCs w:val="28"/>
          <w:rtl/>
        </w:rPr>
        <w:t>שויתר</w:t>
      </w:r>
      <w:proofErr w:type="spellEnd"/>
      <w:r>
        <w:rPr>
          <w:rFonts w:ascii="Arial" w:hAnsi="Arial" w:cs="Arial"/>
          <w:color w:val="000000"/>
          <w:sz w:val="28"/>
          <w:szCs w:val="28"/>
          <w:rtl/>
        </w:rPr>
        <w:t xml:space="preserve"> כל גופו ונפשו כדי לעשות רצון קונו, אין בנו </w:t>
      </w:r>
      <w:proofErr w:type="spellStart"/>
      <w:r>
        <w:rPr>
          <w:rFonts w:ascii="Arial" w:hAnsi="Arial" w:cs="Arial"/>
          <w:color w:val="000000"/>
          <w:sz w:val="28"/>
          <w:szCs w:val="28"/>
          <w:rtl/>
        </w:rPr>
        <w:t>כח</w:t>
      </w:r>
      <w:proofErr w:type="spellEnd"/>
      <w:r>
        <w:rPr>
          <w:rFonts w:ascii="Arial" w:hAnsi="Arial" w:cs="Arial"/>
          <w:color w:val="000000"/>
          <w:sz w:val="28"/>
          <w:szCs w:val="28"/>
          <w:rtl/>
        </w:rPr>
        <w:t xml:space="preserve"> לוותר על קצת זמן לעשות רצון קונינו, וזהו שאמר בושנו מכל דור, אשמנו מכל עם - להם אין מה להתבייש כך היו גם אבותיהם, אבל לנו </w:t>
      </w:r>
      <w:r w:rsidR="00DD1075" w:rsidRPr="00DD1075">
        <w:rPr>
          <w:rFonts w:ascii="Arial" w:hAnsi="Arial" w:cs="Arial"/>
          <w:color w:val="000000"/>
          <w:sz w:val="28"/>
          <w:szCs w:val="28"/>
          <w:shd w:val="clear" w:color="auto" w:fill="FFFFFF"/>
          <w:rtl/>
        </w:rPr>
        <w:t xml:space="preserve">שְׁאַ֤ל אָבִ֨יךָ֙ </w:t>
      </w:r>
      <w:proofErr w:type="spellStart"/>
      <w:r w:rsidR="00DD1075" w:rsidRPr="00DD1075">
        <w:rPr>
          <w:rFonts w:ascii="Arial" w:hAnsi="Arial" w:cs="Arial"/>
          <w:color w:val="000000"/>
          <w:sz w:val="28"/>
          <w:szCs w:val="28"/>
          <w:shd w:val="clear" w:color="auto" w:fill="FFFFFF"/>
          <w:rtl/>
        </w:rPr>
        <w:t>וְיַגֵּ֔דְך</w:t>
      </w:r>
      <w:proofErr w:type="spellEnd"/>
      <w:r w:rsidR="00DD1075" w:rsidRPr="00DD1075">
        <w:rPr>
          <w:rFonts w:ascii="Arial" w:hAnsi="Arial" w:cs="Arial"/>
          <w:color w:val="000000"/>
          <w:sz w:val="28"/>
          <w:szCs w:val="28"/>
          <w:shd w:val="clear" w:color="auto" w:fill="FFFFFF"/>
          <w:rtl/>
        </w:rPr>
        <w:t xml:space="preserve">ָ זְקֵנֶ֖יךָ </w:t>
      </w:r>
      <w:proofErr w:type="spellStart"/>
      <w:r w:rsidR="00DD1075" w:rsidRPr="00DD1075">
        <w:rPr>
          <w:rFonts w:ascii="Arial" w:hAnsi="Arial" w:cs="Arial"/>
          <w:color w:val="000000"/>
          <w:sz w:val="28"/>
          <w:szCs w:val="28"/>
          <w:shd w:val="clear" w:color="auto" w:fill="FFFFFF"/>
          <w:rtl/>
        </w:rPr>
        <w:t>וְיֹֽאמְרוּ־לָֽך</w:t>
      </w:r>
      <w:proofErr w:type="spellEnd"/>
      <w:r w:rsidR="00DD1075" w:rsidRPr="00DD1075">
        <w:rPr>
          <w:rFonts w:ascii="Arial" w:hAnsi="Arial" w:cs="Arial"/>
          <w:color w:val="000000"/>
          <w:sz w:val="28"/>
          <w:szCs w:val="28"/>
          <w:shd w:val="clear" w:color="auto" w:fill="FFFFFF"/>
          <w:rtl/>
        </w:rPr>
        <w:t>ְ</w:t>
      </w:r>
      <w:r>
        <w:rPr>
          <w:rFonts w:ascii="Arial" w:hAnsi="Arial" w:cs="Arial"/>
          <w:color w:val="000000"/>
          <w:sz w:val="28"/>
          <w:szCs w:val="28"/>
          <w:rtl/>
        </w:rPr>
        <w:t xml:space="preserve">, איך התנהגו אבותינו </w:t>
      </w:r>
      <w:proofErr w:type="spellStart"/>
      <w:r>
        <w:rPr>
          <w:rFonts w:ascii="Arial" w:hAnsi="Arial" w:cs="Arial"/>
          <w:color w:val="000000"/>
          <w:sz w:val="28"/>
          <w:szCs w:val="28"/>
          <w:rtl/>
        </w:rPr>
        <w:t>וזקינינו</w:t>
      </w:r>
      <w:proofErr w:type="spellEnd"/>
      <w:r>
        <w:rPr>
          <w:rFonts w:ascii="Arial" w:hAnsi="Arial" w:cs="Arial"/>
          <w:color w:val="000000"/>
          <w:sz w:val="28"/>
          <w:szCs w:val="28"/>
          <w:rtl/>
        </w:rPr>
        <w:t xml:space="preserve">. </w:t>
      </w:r>
    </w:p>
    <w:p w14:paraId="71478E42" w14:textId="559A7B5E" w:rsidR="004929D5" w:rsidRDefault="004929D5" w:rsidP="004929D5">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28"/>
          <w:szCs w:val="28"/>
          <w:rtl/>
        </w:rPr>
        <w:t xml:space="preserve">"הם קנאוני בלא א - ל כעסוני בהבליהם ואני - אקניאם </w:t>
      </w:r>
      <w:r w:rsidRPr="00DD1075">
        <w:rPr>
          <w:rFonts w:ascii="Arial" w:hAnsi="Arial" w:cs="Arial"/>
          <w:sz w:val="28"/>
          <w:szCs w:val="28"/>
          <w:rtl/>
        </w:rPr>
        <w:t xml:space="preserve">בלא עם", </w:t>
      </w:r>
      <w:r>
        <w:rPr>
          <w:rFonts w:ascii="Arial" w:hAnsi="Arial" w:cs="Arial"/>
          <w:color w:val="000000"/>
          <w:sz w:val="28"/>
          <w:szCs w:val="28"/>
          <w:rtl/>
        </w:rPr>
        <w:t xml:space="preserve">(ואנו מרגישים זה כשכבר </w:t>
      </w:r>
      <w:r w:rsidR="00DD1075" w:rsidRPr="00DD1075">
        <w:rPr>
          <w:rFonts w:ascii="Arial" w:hAnsi="Arial" w:cs="Arial"/>
          <w:color w:val="000000"/>
          <w:sz w:val="28"/>
          <w:szCs w:val="28"/>
          <w:shd w:val="clear" w:color="auto" w:fill="FFFFFF"/>
          <w:rtl/>
        </w:rPr>
        <w:t>אֶ֖רֶץ יָֽרְאָ֣ה וְשָׁקָֽטָה</w:t>
      </w:r>
      <w:r w:rsidR="00DD1075" w:rsidRPr="00DD1075">
        <w:rPr>
          <w:rFonts w:ascii="Arial" w:hAnsi="Arial" w:cs="Arial"/>
          <w:color w:val="000000"/>
          <w:sz w:val="24"/>
          <w:szCs w:val="24"/>
          <w:rtl/>
        </w:rPr>
        <w:t xml:space="preserve"> </w:t>
      </w:r>
      <w:r>
        <w:rPr>
          <w:rFonts w:ascii="Arial" w:hAnsi="Arial" w:cs="Arial"/>
          <w:color w:val="000000"/>
          <w:sz w:val="28"/>
          <w:szCs w:val="28"/>
          <w:rtl/>
        </w:rPr>
        <w:t xml:space="preserve">והולכים לחלק את העולם, וכל אומה ולשון זוכה לאיזה נחלה, ובה בשעה עם בני ישראל, אשר גם פרעה קראהו "עם", וגם המן אמר ישנו "עם" אחד, וכשבא עם העתיק הזה לתבוע זכותו, מיד </w:t>
      </w:r>
      <w:proofErr w:type="spellStart"/>
      <w:r>
        <w:rPr>
          <w:rFonts w:ascii="Arial" w:hAnsi="Arial" w:cs="Arial"/>
          <w:color w:val="000000"/>
          <w:sz w:val="28"/>
          <w:szCs w:val="28"/>
          <w:rtl/>
        </w:rPr>
        <w:t>מבעטים</w:t>
      </w:r>
      <w:proofErr w:type="spellEnd"/>
      <w:r>
        <w:rPr>
          <w:rFonts w:ascii="Arial" w:hAnsi="Arial" w:cs="Arial"/>
          <w:color w:val="000000"/>
          <w:sz w:val="28"/>
          <w:szCs w:val="28"/>
          <w:rtl/>
        </w:rPr>
        <w:t xml:space="preserve"> בו "וכי עם הוא אשר ראוי </w:t>
      </w:r>
      <w:proofErr w:type="spellStart"/>
      <w:r>
        <w:rPr>
          <w:rFonts w:ascii="Arial" w:hAnsi="Arial" w:cs="Arial"/>
          <w:color w:val="000000"/>
          <w:sz w:val="28"/>
          <w:szCs w:val="28"/>
          <w:rtl/>
        </w:rPr>
        <w:t>לזכותים</w:t>
      </w:r>
      <w:proofErr w:type="spellEnd"/>
      <w:r>
        <w:rPr>
          <w:rFonts w:ascii="Arial" w:hAnsi="Arial" w:cs="Arial"/>
          <w:color w:val="000000"/>
          <w:sz w:val="28"/>
          <w:szCs w:val="28"/>
          <w:rtl/>
        </w:rPr>
        <w:t xml:space="preserve"> </w:t>
      </w:r>
      <w:r>
        <w:rPr>
          <w:rFonts w:ascii="Arial" w:hAnsi="Arial" w:cs="Arial"/>
          <w:color w:val="000000"/>
          <w:sz w:val="28"/>
          <w:szCs w:val="28"/>
          <w:rtl/>
        </w:rPr>
        <w:lastRenderedPageBreak/>
        <w:t xml:space="preserve">כאלה". אבל זה הוא העונש אם הם קנאוני בלא אל אז שכינה מה אומרת - ואני אקניאם בלא עם). </w:t>
      </w:r>
    </w:p>
    <w:p w14:paraId="5500B8D3" w14:textId="29E999C3" w:rsidR="00012AF2" w:rsidRPr="00012AF2" w:rsidRDefault="00012AF2" w:rsidP="00012AF2">
      <w:pPr>
        <w:autoSpaceDE w:val="0"/>
        <w:autoSpaceDN w:val="0"/>
        <w:bidi/>
        <w:adjustRightInd w:val="0"/>
        <w:spacing w:after="0" w:line="240" w:lineRule="auto"/>
        <w:rPr>
          <w:rFonts w:ascii="Arial" w:hAnsi="Arial" w:cs="Arial"/>
          <w:sz w:val="24"/>
          <w:szCs w:val="24"/>
        </w:rPr>
      </w:pPr>
      <w:r>
        <w:rPr>
          <w:rFonts w:ascii="Arial" w:hAnsi="Arial" w:cs="Arial" w:hint="cs"/>
          <w:color w:val="000000"/>
          <w:sz w:val="28"/>
          <w:szCs w:val="28"/>
          <w:rtl/>
        </w:rPr>
        <w:t>...</w:t>
      </w:r>
      <w:r>
        <w:rPr>
          <w:rFonts w:ascii="Arial" w:hAnsi="Arial" w:cs="Arial"/>
          <w:color w:val="00FFFF"/>
          <w:sz w:val="28"/>
          <w:szCs w:val="28"/>
          <w:rtl/>
        </w:rPr>
        <w:t xml:space="preserve"> </w:t>
      </w:r>
      <w:r>
        <w:rPr>
          <w:rFonts w:ascii="Arial" w:hAnsi="Arial" w:cs="Arial"/>
          <w:color w:val="000000"/>
          <w:sz w:val="28"/>
          <w:szCs w:val="28"/>
          <w:rtl/>
        </w:rPr>
        <w:t xml:space="preserve">אולם סוף התקופה נמי מרומז בהשירה הזאת, יבוא יום </w:t>
      </w:r>
      <w:proofErr w:type="spellStart"/>
      <w:r>
        <w:rPr>
          <w:rFonts w:ascii="Arial" w:hAnsi="Arial" w:cs="Arial"/>
          <w:color w:val="000000"/>
          <w:sz w:val="28"/>
          <w:szCs w:val="28"/>
          <w:rtl/>
        </w:rPr>
        <w:t>שהכל</w:t>
      </w:r>
      <w:proofErr w:type="spellEnd"/>
      <w:r>
        <w:rPr>
          <w:rFonts w:ascii="Arial" w:hAnsi="Arial" w:cs="Arial"/>
          <w:color w:val="000000"/>
          <w:sz w:val="28"/>
          <w:szCs w:val="28"/>
          <w:rtl/>
        </w:rPr>
        <w:t xml:space="preserve"> יראו, "</w:t>
      </w:r>
      <w:r w:rsidRPr="00012AF2">
        <w:rPr>
          <w:rFonts w:ascii="Arial" w:hAnsi="Arial" w:cs="Arial"/>
          <w:color w:val="000000"/>
          <w:sz w:val="28"/>
          <w:szCs w:val="28"/>
          <w:shd w:val="clear" w:color="auto" w:fill="FFFFFF"/>
          <w:rtl/>
        </w:rPr>
        <w:t xml:space="preserve">רְא֣וּ | עַתָּ֗ה כִּ֣י אֲנִ֤י אֲנִי֙ ה֔וּא וְאֵ֥ין </w:t>
      </w:r>
      <w:proofErr w:type="spellStart"/>
      <w:r w:rsidRPr="00012AF2">
        <w:rPr>
          <w:rFonts w:ascii="Arial" w:hAnsi="Arial" w:cs="Arial"/>
          <w:color w:val="000000"/>
          <w:sz w:val="28"/>
          <w:szCs w:val="28"/>
          <w:shd w:val="clear" w:color="auto" w:fill="FFFFFF"/>
          <w:rtl/>
        </w:rPr>
        <w:t>אֱלֹהִ֖ים</w:t>
      </w:r>
      <w:proofErr w:type="spellEnd"/>
      <w:r w:rsidRPr="00012AF2">
        <w:rPr>
          <w:rFonts w:ascii="Arial" w:hAnsi="Arial" w:cs="Arial"/>
          <w:color w:val="000000"/>
          <w:sz w:val="28"/>
          <w:szCs w:val="28"/>
          <w:shd w:val="clear" w:color="auto" w:fill="FFFFFF"/>
          <w:rtl/>
        </w:rPr>
        <w:t xml:space="preserve"> עִמָּדִ֑י אֲנִ֧י אָמִ֣ית וַֽאֲחַיֶּ֗ה מָחַ֨צְתִּי֙ וַֽאֲנִ֣י אֶרְפָּ֔א </w:t>
      </w:r>
      <w:r w:rsidR="008A1263" w:rsidRPr="008A1263">
        <w:rPr>
          <w:rFonts w:asciiTheme="minorBidi" w:hAnsiTheme="minorBidi"/>
          <w:color w:val="000000"/>
          <w:sz w:val="20"/>
          <w:szCs w:val="20"/>
          <w:shd w:val="clear" w:color="auto" w:fill="FFFFFF"/>
        </w:rPr>
        <w:t>See now that it is I! I am the One, and there is no god like Me! I cause death and grant life. I strike, but I heal, and no one can rescue from My Hand!</w:t>
      </w:r>
      <w:r w:rsidRPr="00012AF2">
        <w:rPr>
          <w:rFonts w:ascii="Arial" w:hAnsi="Arial" w:cs="Arial" w:hint="cs"/>
          <w:color w:val="000000"/>
          <w:sz w:val="28"/>
          <w:szCs w:val="28"/>
          <w:shd w:val="clear" w:color="auto" w:fill="FFFFFF"/>
          <w:rtl/>
        </w:rPr>
        <w:t>..</w:t>
      </w:r>
      <w:r w:rsidRPr="00012AF2">
        <w:rPr>
          <w:rFonts w:ascii="Arial" w:hAnsi="Arial" w:cs="Arial"/>
          <w:color w:val="000000"/>
          <w:sz w:val="28"/>
          <w:szCs w:val="28"/>
          <w:rtl/>
        </w:rPr>
        <w:t xml:space="preserve">. </w:t>
      </w:r>
      <w:r w:rsidRPr="00012AF2">
        <w:rPr>
          <w:rFonts w:ascii="Arial" w:hAnsi="Arial" w:cs="Arial"/>
          <w:color w:val="000000"/>
          <w:sz w:val="28"/>
          <w:szCs w:val="28"/>
          <w:shd w:val="clear" w:color="auto" w:fill="FFFFFF"/>
          <w:rtl/>
        </w:rPr>
        <w:t>אָשִׁ֤יב נָקָם֙ לְצָרָ֔י וְלִמְשַׂנְאַ֖י אֲשַׁלֵּֽם</w:t>
      </w:r>
      <w:r w:rsidR="008A1263" w:rsidRPr="008A1263">
        <w:rPr>
          <w:rFonts w:ascii="Nunito Sans" w:hAnsi="Nunito Sans"/>
          <w:color w:val="000000"/>
          <w:shd w:val="clear" w:color="auto" w:fill="FFFFFF"/>
        </w:rPr>
        <w:t xml:space="preserve"> </w:t>
      </w:r>
      <w:r w:rsidR="008A1263" w:rsidRPr="008A1263">
        <w:rPr>
          <w:rFonts w:asciiTheme="minorBidi" w:hAnsiTheme="minorBidi"/>
          <w:color w:val="000000"/>
          <w:sz w:val="20"/>
          <w:szCs w:val="20"/>
          <w:shd w:val="clear" w:color="auto" w:fill="FFFFFF"/>
        </w:rPr>
        <w:t>I will bring vengeance upon My adversaries and repay those who hate Me.</w:t>
      </w:r>
      <w:r w:rsidRPr="00012AF2">
        <w:rPr>
          <w:rFonts w:ascii="Arial" w:hAnsi="Arial" w:cs="Arial"/>
          <w:color w:val="000000"/>
          <w:sz w:val="28"/>
          <w:szCs w:val="28"/>
          <w:rtl/>
        </w:rPr>
        <w:t xml:space="preserve">, </w:t>
      </w:r>
      <w:r>
        <w:rPr>
          <w:rFonts w:ascii="Arial" w:hAnsi="Arial" w:cs="Arial" w:hint="cs"/>
          <w:color w:val="000000"/>
          <w:sz w:val="28"/>
          <w:szCs w:val="28"/>
          <w:rtl/>
        </w:rPr>
        <w:t>...</w:t>
      </w:r>
      <w:r w:rsidRPr="00012AF2">
        <w:rPr>
          <w:rFonts w:ascii="Arial" w:hAnsi="Arial" w:cs="Arial"/>
          <w:color w:val="000000"/>
          <w:sz w:val="28"/>
          <w:szCs w:val="28"/>
          <w:shd w:val="clear" w:color="auto" w:fill="FFFFFF"/>
          <w:rtl/>
        </w:rPr>
        <w:t>הַרְנִ֤ינוּ גוֹיִם֙ עַמּ֔וֹ כִּ֥י דַם־עֲבָדָ֖יו יִקּ֑וֹם</w:t>
      </w:r>
      <w:r w:rsidR="008A1263" w:rsidRPr="008A1263">
        <w:rPr>
          <w:rFonts w:ascii="Nunito Sans" w:hAnsi="Nunito Sans"/>
          <w:color w:val="000000"/>
          <w:shd w:val="clear" w:color="auto" w:fill="FFFFFF"/>
        </w:rPr>
        <w:t xml:space="preserve"> </w:t>
      </w:r>
      <w:r w:rsidR="008A1263" w:rsidRPr="008A1263">
        <w:rPr>
          <w:rFonts w:asciiTheme="minorBidi" w:hAnsiTheme="minorBidi"/>
          <w:color w:val="000000"/>
          <w:sz w:val="20"/>
          <w:szCs w:val="20"/>
          <w:shd w:val="clear" w:color="auto" w:fill="FFFFFF"/>
        </w:rPr>
        <w:t>Sing out praise, O you nations, for His people! For He will avenge the blood of His servants</w:t>
      </w:r>
      <w:r w:rsidR="008A1263">
        <w:rPr>
          <w:rFonts w:ascii="Arial" w:hAnsi="Arial" w:cs="Arial"/>
          <w:color w:val="000000"/>
          <w:sz w:val="28"/>
          <w:szCs w:val="28"/>
          <w:rtl/>
        </w:rPr>
        <w:t xml:space="preserve"> </w:t>
      </w:r>
      <w:r>
        <w:rPr>
          <w:rFonts w:ascii="Arial" w:hAnsi="Arial" w:cs="Arial"/>
          <w:color w:val="000000"/>
          <w:sz w:val="28"/>
          <w:szCs w:val="28"/>
          <w:rtl/>
        </w:rPr>
        <w:t xml:space="preserve">" - ואם העבר </w:t>
      </w:r>
      <w:proofErr w:type="spellStart"/>
      <w:r>
        <w:rPr>
          <w:rFonts w:ascii="Arial" w:hAnsi="Arial" w:cs="Arial"/>
          <w:color w:val="000000"/>
          <w:sz w:val="28"/>
          <w:szCs w:val="28"/>
          <w:rtl/>
        </w:rPr>
        <w:t>וההוה</w:t>
      </w:r>
      <w:proofErr w:type="spellEnd"/>
      <w:r>
        <w:rPr>
          <w:rFonts w:ascii="Arial" w:hAnsi="Arial" w:cs="Arial"/>
          <w:color w:val="000000"/>
          <w:sz w:val="28"/>
          <w:szCs w:val="28"/>
          <w:rtl/>
        </w:rPr>
        <w:t xml:space="preserve"> כבר נתקיים, צריכים לקוות כי עומדים אנו לסוף השירה הזאת, "וכפר אדמתו עמו</w:t>
      </w:r>
      <w:r w:rsidR="008A1263" w:rsidRPr="008A1263">
        <w:rPr>
          <w:rFonts w:ascii="Nunito Sans" w:hAnsi="Nunito Sans"/>
          <w:color w:val="000000"/>
          <w:shd w:val="clear" w:color="auto" w:fill="FFFFFF"/>
        </w:rPr>
        <w:t xml:space="preserve"> </w:t>
      </w:r>
      <w:r w:rsidR="008A1263" w:rsidRPr="008A1263">
        <w:rPr>
          <w:rFonts w:asciiTheme="minorBidi" w:hAnsiTheme="minorBidi"/>
          <w:color w:val="000000"/>
          <w:sz w:val="20"/>
          <w:szCs w:val="20"/>
          <w:shd w:val="clear" w:color="auto" w:fill="FFFFFF"/>
        </w:rPr>
        <w:t>and appease His land [and] His people.</w:t>
      </w:r>
      <w:r w:rsidR="008A1263">
        <w:rPr>
          <w:rFonts w:ascii="Arial" w:hAnsi="Arial" w:cs="Arial"/>
          <w:color w:val="000000"/>
          <w:sz w:val="28"/>
          <w:szCs w:val="28"/>
          <w:rtl/>
        </w:rPr>
        <w:t xml:space="preserve"> </w:t>
      </w:r>
      <w:r>
        <w:rPr>
          <w:rFonts w:ascii="Arial" w:hAnsi="Arial" w:cs="Arial"/>
          <w:color w:val="000000"/>
          <w:sz w:val="28"/>
          <w:szCs w:val="28"/>
          <w:rtl/>
        </w:rPr>
        <w:t xml:space="preserve">", בזמן שעמו מתכפרים אדמתו מתכפרת, יבוא יום שיכירו וידעו כל יושבי תבל כי לך תכרע כל ברך, ויכירו </w:t>
      </w:r>
      <w:proofErr w:type="spellStart"/>
      <w:r>
        <w:rPr>
          <w:rFonts w:ascii="Arial" w:hAnsi="Arial" w:cs="Arial"/>
          <w:color w:val="000000"/>
          <w:sz w:val="28"/>
          <w:szCs w:val="28"/>
          <w:rtl/>
        </w:rPr>
        <w:t>כח</w:t>
      </w:r>
      <w:proofErr w:type="spellEnd"/>
      <w:r>
        <w:rPr>
          <w:rFonts w:ascii="Arial" w:hAnsi="Arial" w:cs="Arial"/>
          <w:color w:val="000000"/>
          <w:sz w:val="28"/>
          <w:szCs w:val="28"/>
          <w:rtl/>
        </w:rPr>
        <w:t xml:space="preserve"> מלכותך, ונזכה לראות </w:t>
      </w:r>
      <w:proofErr w:type="spellStart"/>
      <w:r>
        <w:rPr>
          <w:rFonts w:ascii="Arial" w:hAnsi="Arial" w:cs="Arial"/>
          <w:color w:val="000000"/>
          <w:sz w:val="28"/>
          <w:szCs w:val="28"/>
          <w:rtl/>
        </w:rPr>
        <w:t>בבנין</w:t>
      </w:r>
      <w:proofErr w:type="spellEnd"/>
      <w:r>
        <w:rPr>
          <w:rFonts w:ascii="Arial" w:hAnsi="Arial" w:cs="Arial"/>
          <w:color w:val="000000"/>
          <w:sz w:val="28"/>
          <w:szCs w:val="28"/>
          <w:rtl/>
        </w:rPr>
        <w:t xml:space="preserve"> ציון וירושלים במהרה בימינו אמן.</w:t>
      </w:r>
    </w:p>
    <w:p w14:paraId="23603D5F" w14:textId="1720D091" w:rsidR="004929D5" w:rsidRPr="004929D5" w:rsidRDefault="004929D5" w:rsidP="004929D5">
      <w:pPr>
        <w:autoSpaceDE w:val="0"/>
        <w:autoSpaceDN w:val="0"/>
        <w:adjustRightInd w:val="0"/>
        <w:spacing w:after="0" w:line="240" w:lineRule="auto"/>
        <w:rPr>
          <w:rFonts w:ascii="Arial" w:hAnsi="Arial" w:cs="Arial"/>
          <w:color w:val="000000"/>
          <w:sz w:val="20"/>
          <w:szCs w:val="20"/>
        </w:rPr>
      </w:pPr>
      <w:proofErr w:type="spellStart"/>
      <w:r w:rsidRPr="004929D5">
        <w:rPr>
          <w:rFonts w:ascii="Arial" w:hAnsi="Arial" w:cs="Arial"/>
          <w:color w:val="000000"/>
          <w:sz w:val="20"/>
          <w:szCs w:val="20"/>
        </w:rPr>
        <w:t>He'arot</w:t>
      </w:r>
      <w:proofErr w:type="spellEnd"/>
      <w:r w:rsidRPr="004929D5">
        <w:rPr>
          <w:rFonts w:ascii="Arial" w:hAnsi="Arial" w:cs="Arial"/>
          <w:color w:val="000000"/>
          <w:sz w:val="20"/>
          <w:szCs w:val="20"/>
        </w:rPr>
        <w:t xml:space="preserve"> of Ha - Grish </w:t>
      </w:r>
      <w:proofErr w:type="spellStart"/>
      <w:r w:rsidRPr="004929D5">
        <w:rPr>
          <w:rFonts w:ascii="Arial" w:hAnsi="Arial" w:cs="Arial"/>
          <w:color w:val="000000"/>
          <w:sz w:val="20"/>
          <w:szCs w:val="20"/>
        </w:rPr>
        <w:t>Elyashiv</w:t>
      </w:r>
      <w:proofErr w:type="spellEnd"/>
      <w:r w:rsidRPr="004929D5">
        <w:rPr>
          <w:rFonts w:ascii="Arial" w:hAnsi="Arial" w:cs="Arial"/>
          <w:color w:val="000000"/>
          <w:sz w:val="20"/>
          <w:szCs w:val="20"/>
        </w:rPr>
        <w:t xml:space="preserve"> on Shas; </w:t>
      </w:r>
      <w:proofErr w:type="spellStart"/>
      <w:r w:rsidRPr="004929D5">
        <w:rPr>
          <w:rFonts w:ascii="Arial" w:hAnsi="Arial" w:cs="Arial"/>
          <w:color w:val="000000"/>
          <w:sz w:val="20"/>
          <w:szCs w:val="20"/>
        </w:rPr>
        <w:t>Kovetz</w:t>
      </w:r>
      <w:proofErr w:type="spellEnd"/>
      <w:r w:rsidRPr="004929D5">
        <w:rPr>
          <w:rFonts w:ascii="Arial" w:hAnsi="Arial" w:cs="Arial"/>
          <w:color w:val="000000"/>
          <w:sz w:val="20"/>
          <w:szCs w:val="20"/>
        </w:rPr>
        <w:t xml:space="preserve"> </w:t>
      </w:r>
      <w:proofErr w:type="spellStart"/>
      <w:r w:rsidRPr="004929D5">
        <w:rPr>
          <w:rFonts w:ascii="Arial" w:hAnsi="Arial" w:cs="Arial"/>
          <w:color w:val="000000"/>
          <w:sz w:val="20"/>
          <w:szCs w:val="20"/>
        </w:rPr>
        <w:t>Teshuvot</w:t>
      </w:r>
      <w:proofErr w:type="spellEnd"/>
      <w:r w:rsidRPr="004929D5">
        <w:rPr>
          <w:rFonts w:ascii="Arial" w:hAnsi="Arial" w:cs="Arial"/>
          <w:color w:val="000000"/>
          <w:sz w:val="20"/>
          <w:szCs w:val="20"/>
        </w:rPr>
        <w:t xml:space="preserve"> Rav Yosef Shalom son of Rav Avraham Elyashiv was born in 5670 (1910), in the city of </w:t>
      </w:r>
      <w:proofErr w:type="spellStart"/>
      <w:r w:rsidRPr="004929D5">
        <w:rPr>
          <w:rFonts w:ascii="Arial" w:hAnsi="Arial" w:cs="Arial"/>
          <w:color w:val="000000"/>
          <w:sz w:val="20"/>
          <w:szCs w:val="20"/>
        </w:rPr>
        <w:t>Shaval</w:t>
      </w:r>
      <w:proofErr w:type="spellEnd"/>
      <w:r w:rsidRPr="004929D5">
        <w:rPr>
          <w:rFonts w:ascii="Arial" w:hAnsi="Arial" w:cs="Arial"/>
          <w:color w:val="000000"/>
          <w:sz w:val="20"/>
          <w:szCs w:val="20"/>
        </w:rPr>
        <w:t xml:space="preserve"> in Lithuania. He was the only son of his parents, born after many years of childlessness. His maternal grandfather was the famed kabbalist Rav Shlomo Elyashiv, author of the </w:t>
      </w:r>
      <w:proofErr w:type="spellStart"/>
      <w:r w:rsidRPr="004929D5">
        <w:rPr>
          <w:rFonts w:ascii="Arial" w:hAnsi="Arial" w:cs="Arial"/>
          <w:color w:val="000000"/>
          <w:sz w:val="20"/>
          <w:szCs w:val="20"/>
        </w:rPr>
        <w:t>kabbalisitc</w:t>
      </w:r>
      <w:proofErr w:type="spellEnd"/>
      <w:r w:rsidRPr="004929D5">
        <w:rPr>
          <w:rFonts w:ascii="Arial" w:hAnsi="Arial" w:cs="Arial"/>
          <w:color w:val="000000"/>
          <w:sz w:val="20"/>
          <w:szCs w:val="20"/>
        </w:rPr>
        <w:t xml:space="preserve"> work, "Leshem </w:t>
      </w:r>
      <w:proofErr w:type="spellStart"/>
      <w:r w:rsidRPr="004929D5">
        <w:rPr>
          <w:rFonts w:ascii="Arial" w:hAnsi="Arial" w:cs="Arial"/>
          <w:color w:val="000000"/>
          <w:sz w:val="20"/>
          <w:szCs w:val="20"/>
        </w:rPr>
        <w:t>Shvo</w:t>
      </w:r>
      <w:proofErr w:type="spellEnd"/>
      <w:r w:rsidRPr="004929D5">
        <w:rPr>
          <w:rFonts w:ascii="Arial" w:hAnsi="Arial" w:cs="Arial"/>
          <w:color w:val="000000"/>
          <w:sz w:val="20"/>
          <w:szCs w:val="20"/>
        </w:rPr>
        <w:t xml:space="preserve"> </w:t>
      </w:r>
      <w:proofErr w:type="spellStart"/>
      <w:r w:rsidRPr="004929D5">
        <w:rPr>
          <w:rFonts w:ascii="Arial" w:hAnsi="Arial" w:cs="Arial"/>
          <w:color w:val="000000"/>
          <w:sz w:val="20"/>
          <w:szCs w:val="20"/>
        </w:rPr>
        <w:t>V'Achlama</w:t>
      </w:r>
      <w:proofErr w:type="spellEnd"/>
      <w:r w:rsidRPr="004929D5">
        <w:rPr>
          <w:rFonts w:ascii="Arial" w:hAnsi="Arial" w:cs="Arial"/>
          <w:color w:val="000000"/>
          <w:sz w:val="20"/>
          <w:szCs w:val="20"/>
        </w:rPr>
        <w:t xml:space="preserve">". At a young age he became known as a </w:t>
      </w:r>
      <w:proofErr w:type="gramStart"/>
      <w:r w:rsidRPr="004929D5">
        <w:rPr>
          <w:rFonts w:ascii="Arial" w:hAnsi="Arial" w:cs="Arial"/>
          <w:color w:val="000000"/>
          <w:sz w:val="20"/>
          <w:szCs w:val="20"/>
        </w:rPr>
        <w:t>genius, and</w:t>
      </w:r>
      <w:proofErr w:type="gramEnd"/>
      <w:r w:rsidRPr="004929D5">
        <w:rPr>
          <w:rFonts w:ascii="Arial" w:hAnsi="Arial" w:cs="Arial"/>
          <w:color w:val="000000"/>
          <w:sz w:val="20"/>
          <w:szCs w:val="20"/>
        </w:rPr>
        <w:t xml:space="preserve"> served as a secretary and scribe for his grandfather. In 5684 (1924), he ascended to Eretz Yisrael together with his entire family, thanks to the help of Rav Kook. </w:t>
      </w:r>
      <w:proofErr w:type="gramStart"/>
      <w:r w:rsidRPr="004929D5">
        <w:rPr>
          <w:rFonts w:ascii="Arial" w:hAnsi="Arial" w:cs="Arial"/>
          <w:color w:val="000000"/>
          <w:sz w:val="20"/>
          <w:szCs w:val="20"/>
        </w:rPr>
        <w:t>In order to</w:t>
      </w:r>
      <w:proofErr w:type="gramEnd"/>
      <w:r w:rsidRPr="004929D5">
        <w:rPr>
          <w:rFonts w:ascii="Arial" w:hAnsi="Arial" w:cs="Arial"/>
          <w:color w:val="000000"/>
          <w:sz w:val="20"/>
          <w:szCs w:val="20"/>
        </w:rPr>
        <w:t xml:space="preserve"> receive immigration permits, his father changed their family name from Levinson to </w:t>
      </w:r>
      <w:proofErr w:type="spellStart"/>
      <w:r w:rsidRPr="004929D5">
        <w:rPr>
          <w:rFonts w:ascii="Arial" w:hAnsi="Arial" w:cs="Arial"/>
          <w:color w:val="000000"/>
          <w:sz w:val="20"/>
          <w:szCs w:val="20"/>
        </w:rPr>
        <w:t>Elyashiv</w:t>
      </w:r>
      <w:proofErr w:type="spellEnd"/>
      <w:r w:rsidRPr="004929D5">
        <w:rPr>
          <w:rFonts w:ascii="Arial" w:hAnsi="Arial" w:cs="Arial"/>
          <w:color w:val="000000"/>
          <w:sz w:val="20"/>
          <w:szCs w:val="20"/>
        </w:rPr>
        <w:t xml:space="preserve">. Rav Yosef Shalom then studied alone in a Beis Midrash in Yerushalayim, never enrolling in a formal yeshiva. In 5630 (1930), he married the daughter of Rav Aryeh Levin, after which he continued studying with great diligence, and delivering one Torah lesson each day in the Beit Midrash that his father established. In 5711 (1951), he was appointed dayan in a Beit Din in Yerushalayim. He was the one of the foremost </w:t>
      </w:r>
      <w:proofErr w:type="spellStart"/>
      <w:r w:rsidRPr="004929D5">
        <w:rPr>
          <w:rFonts w:ascii="Arial" w:hAnsi="Arial" w:cs="Arial"/>
          <w:color w:val="000000"/>
          <w:sz w:val="20"/>
          <w:szCs w:val="20"/>
        </w:rPr>
        <w:t>Poskim</w:t>
      </w:r>
      <w:proofErr w:type="spellEnd"/>
      <w:r w:rsidRPr="004929D5">
        <w:rPr>
          <w:rFonts w:ascii="Arial" w:hAnsi="Arial" w:cs="Arial"/>
          <w:color w:val="000000"/>
          <w:sz w:val="20"/>
          <w:szCs w:val="20"/>
        </w:rPr>
        <w:t xml:space="preserve"> of his generation, and with the passing of Rav </w:t>
      </w:r>
      <w:proofErr w:type="spellStart"/>
      <w:r w:rsidRPr="004929D5">
        <w:rPr>
          <w:rFonts w:ascii="Arial" w:hAnsi="Arial" w:cs="Arial"/>
          <w:color w:val="000000"/>
          <w:sz w:val="20"/>
          <w:szCs w:val="20"/>
        </w:rPr>
        <w:t>Shach</w:t>
      </w:r>
      <w:proofErr w:type="spellEnd"/>
      <w:r w:rsidRPr="004929D5">
        <w:rPr>
          <w:rFonts w:ascii="Arial" w:hAnsi="Arial" w:cs="Arial"/>
          <w:color w:val="000000"/>
          <w:sz w:val="20"/>
          <w:szCs w:val="20"/>
        </w:rPr>
        <w:t xml:space="preserve"> in 5761 (2001) became the leader of Haredi - </w:t>
      </w:r>
      <w:proofErr w:type="spellStart"/>
      <w:r w:rsidRPr="004929D5">
        <w:rPr>
          <w:rFonts w:ascii="Arial" w:hAnsi="Arial" w:cs="Arial"/>
          <w:color w:val="000000"/>
          <w:sz w:val="20"/>
          <w:szCs w:val="20"/>
        </w:rPr>
        <w:t>Litvish</w:t>
      </w:r>
      <w:proofErr w:type="spellEnd"/>
      <w:r w:rsidRPr="004929D5">
        <w:rPr>
          <w:rFonts w:ascii="Arial" w:hAnsi="Arial" w:cs="Arial"/>
          <w:color w:val="000000"/>
          <w:sz w:val="20"/>
          <w:szCs w:val="20"/>
        </w:rPr>
        <w:t xml:space="preserve"> Judaism. He passed away in 5772 (2012), leaving behind over a thousand descendants. The responsa and rulings he wrote were published in his lifetime and posthumously in a six - volume work entitled </w:t>
      </w:r>
      <w:proofErr w:type="spellStart"/>
      <w:r w:rsidRPr="004929D5">
        <w:rPr>
          <w:rFonts w:ascii="Arial" w:hAnsi="Arial" w:cs="Arial"/>
          <w:color w:val="000000"/>
          <w:sz w:val="20"/>
          <w:szCs w:val="20"/>
        </w:rPr>
        <w:t>Kovetz</w:t>
      </w:r>
      <w:proofErr w:type="spellEnd"/>
      <w:r w:rsidRPr="004929D5">
        <w:rPr>
          <w:rFonts w:ascii="Arial" w:hAnsi="Arial" w:cs="Arial"/>
          <w:color w:val="000000"/>
          <w:sz w:val="20"/>
          <w:szCs w:val="20"/>
        </w:rPr>
        <w:t xml:space="preserve"> </w:t>
      </w:r>
      <w:proofErr w:type="spellStart"/>
      <w:r w:rsidRPr="004929D5">
        <w:rPr>
          <w:rFonts w:ascii="Arial" w:hAnsi="Arial" w:cs="Arial"/>
          <w:color w:val="000000"/>
          <w:sz w:val="20"/>
          <w:szCs w:val="20"/>
        </w:rPr>
        <w:t>Teshuvot</w:t>
      </w:r>
      <w:proofErr w:type="spellEnd"/>
      <w:r w:rsidRPr="004929D5">
        <w:rPr>
          <w:rFonts w:ascii="Arial" w:hAnsi="Arial" w:cs="Arial"/>
          <w:color w:val="000000"/>
          <w:sz w:val="20"/>
          <w:szCs w:val="20"/>
        </w:rPr>
        <w:t xml:space="preserve"> </w:t>
      </w:r>
    </w:p>
    <w:p w14:paraId="23599A85" w14:textId="77777777" w:rsidR="00DE7C27" w:rsidRPr="00CE6222" w:rsidRDefault="00DE7C27" w:rsidP="00CE6222">
      <w:pPr>
        <w:spacing w:after="0"/>
        <w:rPr>
          <w:sz w:val="20"/>
          <w:szCs w:val="20"/>
          <w:rtl/>
        </w:rPr>
      </w:pPr>
    </w:p>
    <w:p w14:paraId="392B9049" w14:textId="3CD84691" w:rsidR="00DE7C27" w:rsidRPr="00EA45EF" w:rsidRDefault="00DE7C27" w:rsidP="00EA45EF">
      <w:pPr>
        <w:pStyle w:val="NoSpacing"/>
        <w:bidi/>
        <w:rPr>
          <w:rFonts w:asciiTheme="minorBidi" w:hAnsiTheme="minorBidi"/>
          <w:b/>
          <w:bCs/>
        </w:rPr>
      </w:pPr>
      <w:r w:rsidRPr="00DE7C27">
        <w:rPr>
          <w:rFonts w:asciiTheme="minorBidi" w:hAnsiTheme="minorBidi"/>
          <w:b/>
          <w:bCs/>
          <w:rtl/>
        </w:rPr>
        <w:t>שירת האזינו: נבואת משה (גם לנו)</w:t>
      </w:r>
      <w:r w:rsidR="00EA45EF">
        <w:rPr>
          <w:rFonts w:asciiTheme="minorBidi" w:hAnsiTheme="minorBidi"/>
          <w:b/>
          <w:bCs/>
        </w:rPr>
        <w:t xml:space="preserve"> </w:t>
      </w:r>
      <w:r w:rsidRPr="00EA45EF">
        <w:rPr>
          <w:rFonts w:asciiTheme="minorBidi" w:hAnsiTheme="minorBidi"/>
          <w:sz w:val="24"/>
          <w:szCs w:val="24"/>
          <w:rtl/>
        </w:rPr>
        <w:t>ב׳ במרחשוון ה׳תשפ״ד (17/10/23) ,</w:t>
      </w:r>
      <w:hyperlink r:id="rId15" w:history="1">
        <w:r w:rsidRPr="00EA45EF">
          <w:rPr>
            <w:rStyle w:val="Hyperlink"/>
            <w:rFonts w:asciiTheme="minorBidi" w:hAnsiTheme="minorBidi"/>
            <w:b/>
            <w:bCs/>
            <w:color w:val="auto"/>
            <w:sz w:val="24"/>
            <w:szCs w:val="24"/>
            <w:u w:val="none"/>
            <w:rtl/>
          </w:rPr>
          <w:t>יואל בן-נון</w:t>
        </w:r>
      </w:hyperlink>
      <w:r w:rsidRPr="00EA45EF">
        <w:rPr>
          <w:rFonts w:asciiTheme="minorBidi" w:hAnsiTheme="minorBidi"/>
          <w:b/>
          <w:bCs/>
          <w:sz w:val="24"/>
          <w:szCs w:val="24"/>
          <w:rtl/>
        </w:rPr>
        <w:t> </w:t>
      </w:r>
      <w:r w:rsidR="00EA45EF" w:rsidRPr="00EA45EF">
        <w:rPr>
          <w:rFonts w:asciiTheme="minorBidi" w:hAnsiTheme="minorBidi"/>
          <w:b/>
          <w:bCs/>
          <w:sz w:val="24"/>
          <w:szCs w:val="24"/>
        </w:rPr>
        <w:t xml:space="preserve"> </w:t>
      </w:r>
    </w:p>
    <w:p w14:paraId="465066C3" w14:textId="77777777" w:rsidR="00DE7C27" w:rsidRPr="00EA45EF" w:rsidRDefault="00DE7C27" w:rsidP="005E456B">
      <w:pPr>
        <w:bidi/>
        <w:spacing w:after="0"/>
        <w:rPr>
          <w:sz w:val="24"/>
          <w:szCs w:val="24"/>
          <w:rtl/>
        </w:rPr>
      </w:pPr>
      <w:r w:rsidRPr="00EA45EF">
        <w:rPr>
          <w:sz w:val="24"/>
          <w:szCs w:val="24"/>
          <w:rtl/>
        </w:rPr>
        <w:t>ערוך מתוך ספר שלי, ‘מקראות – בינה בתורה’ ספר דברים (שיצא לאור לפני כחצי שנה):</w:t>
      </w:r>
    </w:p>
    <w:p w14:paraId="15832B2C" w14:textId="77777777" w:rsidR="00DE7C27" w:rsidRPr="00EA45EF" w:rsidRDefault="00DE7C27" w:rsidP="00092C4C">
      <w:pPr>
        <w:pStyle w:val="NoSpacing"/>
        <w:bidi/>
        <w:rPr>
          <w:sz w:val="16"/>
          <w:szCs w:val="16"/>
          <w:rtl/>
        </w:rPr>
      </w:pPr>
      <w:r w:rsidRPr="00EA45EF">
        <w:rPr>
          <w:sz w:val="16"/>
          <w:szCs w:val="16"/>
          <w:rtl/>
        </w:rPr>
        <w:t xml:space="preserve">דוד של אשתי, ר’ דוד </w:t>
      </w:r>
      <w:proofErr w:type="spellStart"/>
      <w:r w:rsidRPr="00EA45EF">
        <w:rPr>
          <w:sz w:val="16"/>
          <w:szCs w:val="16"/>
          <w:rtl/>
        </w:rPr>
        <w:t>בריסק</w:t>
      </w:r>
      <w:proofErr w:type="spellEnd"/>
      <w:r w:rsidRPr="00EA45EF">
        <w:rPr>
          <w:sz w:val="16"/>
          <w:szCs w:val="16"/>
          <w:rtl/>
        </w:rPr>
        <w:t xml:space="preserve"> ז”ל, שאלני פעם אם אני יודע שירת ‘האזינו’ בעל פה. להפתעתו, אמרתי באוזניו את השירה מתחילה ועד סוף. אז סיפר לי איך בא עם כמה בחורים ירושלמים שהתנדבו לבריגדה היהודית במלחמת העולם השנייה, להיפרד ממורם ורבם הרב שרגא </w:t>
      </w:r>
      <w:proofErr w:type="spellStart"/>
      <w:r w:rsidRPr="00EA45EF">
        <w:rPr>
          <w:sz w:val="16"/>
          <w:szCs w:val="16"/>
          <w:rtl/>
        </w:rPr>
        <w:t>פייבל</w:t>
      </w:r>
      <w:proofErr w:type="spellEnd"/>
      <w:r w:rsidRPr="00EA45EF">
        <w:rPr>
          <w:sz w:val="16"/>
          <w:szCs w:val="16"/>
          <w:rtl/>
        </w:rPr>
        <w:t xml:space="preserve"> פרנק זצ”ל.</w:t>
      </w:r>
    </w:p>
    <w:p w14:paraId="641BF2C6" w14:textId="77777777" w:rsidR="00DE7C27" w:rsidRPr="00EA45EF" w:rsidRDefault="00DE7C27" w:rsidP="00092C4C">
      <w:pPr>
        <w:pStyle w:val="NoSpacing"/>
        <w:bidi/>
        <w:rPr>
          <w:sz w:val="16"/>
          <w:szCs w:val="16"/>
          <w:rtl/>
        </w:rPr>
      </w:pPr>
      <w:r w:rsidRPr="00EA45EF">
        <w:rPr>
          <w:sz w:val="16"/>
          <w:szCs w:val="16"/>
          <w:rtl/>
        </w:rPr>
        <w:t>שאל אותם הרב: יודעים אתם שירת האזינו בעל פה? אמרו לו: לא! אמר להם: כל יהודי חייב לדעת, שהרי כתוב: “כי לא תִשָכַח מפי זרעו”. אמרו לו: רבינו, זה נאמר על התורה?! אמר להם: “אין מקרא יוצא מידי פשוטו” – הפסוק נאמר במיוחד על שירת ‘האזינו’ –</w:t>
      </w:r>
    </w:p>
    <w:p w14:paraId="1F3D9430" w14:textId="77777777" w:rsidR="00DE7C27" w:rsidRPr="00EA45EF" w:rsidRDefault="00DE7C27" w:rsidP="00092C4C">
      <w:pPr>
        <w:pStyle w:val="NoSpacing"/>
        <w:bidi/>
        <w:rPr>
          <w:sz w:val="16"/>
          <w:szCs w:val="16"/>
          <w:rtl/>
        </w:rPr>
      </w:pPr>
      <w:r w:rsidRPr="00EA45EF">
        <w:rPr>
          <w:sz w:val="16"/>
          <w:szCs w:val="16"/>
          <w:rtl/>
        </w:rPr>
        <w:t>תאמרו שירה זו בכל יום בסוף התפילה, וזה ישמור עליכם. ואכן, כך היה.</w:t>
      </w:r>
    </w:p>
    <w:p w14:paraId="186AAB63" w14:textId="77777777" w:rsidR="00DE7C27" w:rsidRPr="00EA45EF" w:rsidRDefault="00DE7C27" w:rsidP="00092C4C">
      <w:pPr>
        <w:pStyle w:val="NoSpacing"/>
        <w:bidi/>
        <w:rPr>
          <w:b/>
          <w:bCs/>
          <w:sz w:val="16"/>
          <w:szCs w:val="16"/>
          <w:rtl/>
        </w:rPr>
      </w:pPr>
      <w:r w:rsidRPr="00EA45EF">
        <w:rPr>
          <w:b/>
          <w:bCs/>
          <w:sz w:val="16"/>
          <w:szCs w:val="16"/>
          <w:rtl/>
        </w:rPr>
        <w:t>עֵדות השירה</w:t>
      </w:r>
    </w:p>
    <w:p w14:paraId="4F3DC669" w14:textId="77777777" w:rsidR="00DE7C27" w:rsidRPr="00EA45EF" w:rsidRDefault="00DE7C27" w:rsidP="00092C4C">
      <w:pPr>
        <w:pStyle w:val="NoSpacing"/>
        <w:bidi/>
        <w:rPr>
          <w:sz w:val="16"/>
          <w:szCs w:val="16"/>
          <w:rtl/>
        </w:rPr>
      </w:pPr>
      <w:r w:rsidRPr="00EA45EF">
        <w:rPr>
          <w:sz w:val="16"/>
          <w:szCs w:val="16"/>
          <w:rtl/>
        </w:rPr>
        <w:t xml:space="preserve"> וְעַתָּה כִּתְבוּ לָכֶם אֶת הַשִּׁירָה הַזֹּאת, וְלַמְּדָהּ אֶת בְּנֵי יִשְׂרָאֵל שִׂימָהּ בְּפִיהֶם, לְמַעַן תִּהְיֶה לִּי הַשִּׁירָה הַזֹּאת לְעֵד בִּבְנֵי יִשְׂרָאֵל;   (ל”א, </w:t>
      </w:r>
      <w:proofErr w:type="spellStart"/>
      <w:r w:rsidRPr="00EA45EF">
        <w:rPr>
          <w:sz w:val="16"/>
          <w:szCs w:val="16"/>
          <w:rtl/>
        </w:rPr>
        <w:t>יט</w:t>
      </w:r>
      <w:proofErr w:type="spellEnd"/>
      <w:r w:rsidRPr="00EA45EF">
        <w:rPr>
          <w:sz w:val="16"/>
          <w:szCs w:val="16"/>
          <w:rtl/>
        </w:rPr>
        <w:t>)</w:t>
      </w:r>
    </w:p>
    <w:p w14:paraId="0FF194FF" w14:textId="77777777" w:rsidR="00DE7C27" w:rsidRPr="00EA45EF" w:rsidRDefault="00DE7C27" w:rsidP="00092C4C">
      <w:pPr>
        <w:pStyle w:val="NoSpacing"/>
        <w:bidi/>
        <w:rPr>
          <w:sz w:val="16"/>
          <w:szCs w:val="16"/>
          <w:rtl/>
        </w:rPr>
      </w:pPr>
      <w:r w:rsidRPr="00EA45EF">
        <w:rPr>
          <w:sz w:val="16"/>
          <w:szCs w:val="16"/>
          <w:rtl/>
        </w:rPr>
        <w:t>שירת האזינו צריכה להיות שגורה על פינו כמו קריאת שמע, כי היא עֵדות. על מה תעיד “השירה הזאת”?</w:t>
      </w:r>
    </w:p>
    <w:p w14:paraId="41EDAEDD" w14:textId="77777777" w:rsidR="00DE7C27" w:rsidRPr="00EA45EF" w:rsidRDefault="00DE7C27" w:rsidP="00092C4C">
      <w:pPr>
        <w:pStyle w:val="NoSpacing"/>
        <w:bidi/>
        <w:rPr>
          <w:sz w:val="16"/>
          <w:szCs w:val="16"/>
          <w:rtl/>
        </w:rPr>
      </w:pPr>
      <w:r w:rsidRPr="00EA45EF">
        <w:rPr>
          <w:sz w:val="16"/>
          <w:szCs w:val="16"/>
          <w:rtl/>
        </w:rPr>
        <w:t>השירה היא עֵדות נבואית מיוחדת שנאמרה למשה ממש בימיו האחרונים, על מנת ללמד את העם. היא מתארת את ההיסטוריה הצפויה אחרי מות משה. מקופלים בה ימי השופטים והמלוכה, צָרות מואב ועמון נגד ישראל, סיסרא ומדיָן, פלִשתים וארם, עד מצור שומרון והישועה מלחץ ארם. כל הצרות שלפני המעצמות, החורבנות והגלויות.</w:t>
      </w:r>
    </w:p>
    <w:p w14:paraId="565A1EEA" w14:textId="77777777" w:rsidR="00DE7C27" w:rsidRPr="00EA45EF" w:rsidRDefault="00DE7C27" w:rsidP="00092C4C">
      <w:pPr>
        <w:pStyle w:val="NoSpacing"/>
        <w:bidi/>
        <w:rPr>
          <w:sz w:val="16"/>
          <w:szCs w:val="16"/>
          <w:rtl/>
        </w:rPr>
      </w:pPr>
      <w:r w:rsidRPr="00EA45EF">
        <w:rPr>
          <w:sz w:val="16"/>
          <w:szCs w:val="16"/>
          <w:rtl/>
        </w:rPr>
        <w:t>רמז לכך נמצא בלשון ספר מלכים, בנבואת יונה בן אמיתי לישועת ישראל מיד ארם, ביד ירבעם בן יואש:</w:t>
      </w:r>
    </w:p>
    <w:p w14:paraId="5A60CD8C" w14:textId="77777777" w:rsidR="00DE7C27" w:rsidRPr="00EA45EF" w:rsidRDefault="00DE7C27" w:rsidP="00092C4C">
      <w:pPr>
        <w:pStyle w:val="NoSpacing"/>
        <w:bidi/>
        <w:rPr>
          <w:sz w:val="16"/>
          <w:szCs w:val="16"/>
          <w:rtl/>
        </w:rPr>
      </w:pPr>
      <w:r w:rsidRPr="00EA45EF">
        <w:rPr>
          <w:sz w:val="16"/>
          <w:szCs w:val="16"/>
          <w:rtl/>
        </w:rPr>
        <w:t xml:space="preserve">הוּא הֵשִׁיב אֶת גְּבוּל יִשְׂרָאֵל מִלְּבוֹא חֲמָת עַד יָם הָעֲרָבָה, כִּדְבַר ה’ אֱ-לֹהֵי יִשְׂרָאֵל אֲשֶׁר דִּבֶּר בְּיַד עַבְדּוֹ יוֹנָה בֶן </w:t>
      </w:r>
      <w:proofErr w:type="spellStart"/>
      <w:r w:rsidRPr="00EA45EF">
        <w:rPr>
          <w:sz w:val="16"/>
          <w:szCs w:val="16"/>
          <w:rtl/>
        </w:rPr>
        <w:t>אֲמִתַּי</w:t>
      </w:r>
      <w:proofErr w:type="spellEnd"/>
      <w:r w:rsidRPr="00EA45EF">
        <w:rPr>
          <w:sz w:val="16"/>
          <w:szCs w:val="16"/>
          <w:rtl/>
        </w:rPr>
        <w:t xml:space="preserve"> הַנָּבִיא, אֲשֶׁר מִגַּת הַחֵפֶר;</w:t>
      </w:r>
    </w:p>
    <w:p w14:paraId="4EBA6C32" w14:textId="77777777" w:rsidR="00DE7C27" w:rsidRPr="00EA45EF" w:rsidRDefault="00DE7C27" w:rsidP="00092C4C">
      <w:pPr>
        <w:pStyle w:val="NoSpacing"/>
        <w:bidi/>
        <w:rPr>
          <w:sz w:val="16"/>
          <w:szCs w:val="16"/>
          <w:rtl/>
        </w:rPr>
      </w:pPr>
      <w:r w:rsidRPr="00EA45EF">
        <w:rPr>
          <w:sz w:val="16"/>
          <w:szCs w:val="16"/>
          <w:rtl/>
        </w:rPr>
        <w:t>כִּי רָאָה ה’ אֶת עֳנִי יִשְׂרָאֵל מֹרֶה מְאֹד, וְאֶפֶס עָצוּר וְאֶפֶס עָזוּב וְאֵין עֹזֵר לְיִשְׂרָאֵל; (מלכים-ב י”ד, כה-</w:t>
      </w:r>
      <w:proofErr w:type="spellStart"/>
      <w:r w:rsidRPr="00EA45EF">
        <w:rPr>
          <w:sz w:val="16"/>
          <w:szCs w:val="16"/>
          <w:rtl/>
        </w:rPr>
        <w:t>כו</w:t>
      </w:r>
      <w:proofErr w:type="spellEnd"/>
      <w:r w:rsidRPr="00EA45EF">
        <w:rPr>
          <w:sz w:val="16"/>
          <w:szCs w:val="16"/>
          <w:rtl/>
        </w:rPr>
        <w:t>)</w:t>
      </w:r>
    </w:p>
    <w:p w14:paraId="60D58910" w14:textId="77777777" w:rsidR="00DE7C27" w:rsidRPr="00EA45EF" w:rsidRDefault="00DE7C27" w:rsidP="00092C4C">
      <w:pPr>
        <w:pStyle w:val="NoSpacing"/>
        <w:bidi/>
        <w:rPr>
          <w:sz w:val="16"/>
          <w:szCs w:val="16"/>
          <w:rtl/>
        </w:rPr>
      </w:pPr>
      <w:r w:rsidRPr="00EA45EF">
        <w:rPr>
          <w:sz w:val="16"/>
          <w:szCs w:val="16"/>
          <w:rtl/>
        </w:rPr>
        <w:t>ממש כלשון השירה.</w:t>
      </w:r>
    </w:p>
    <w:p w14:paraId="7AF80EEA" w14:textId="77777777" w:rsidR="00DE7C27" w:rsidRPr="00C3437B" w:rsidRDefault="00DE7C27" w:rsidP="00847CE7">
      <w:pPr>
        <w:bidi/>
        <w:spacing w:after="0"/>
        <w:rPr>
          <w:b/>
          <w:bCs/>
          <w:sz w:val="28"/>
          <w:szCs w:val="28"/>
          <w:rtl/>
        </w:rPr>
      </w:pPr>
      <w:r w:rsidRPr="00C3437B">
        <w:rPr>
          <w:b/>
          <w:bCs/>
          <w:sz w:val="28"/>
          <w:szCs w:val="28"/>
          <w:rtl/>
        </w:rPr>
        <w:t>אין גלות בשירה</w:t>
      </w:r>
    </w:p>
    <w:p w14:paraId="19611AA0" w14:textId="77777777" w:rsidR="00DE7C27" w:rsidRPr="00EA45EF" w:rsidRDefault="00DE7C27" w:rsidP="00847CE7">
      <w:pPr>
        <w:bidi/>
        <w:spacing w:after="0"/>
        <w:rPr>
          <w:sz w:val="16"/>
          <w:szCs w:val="16"/>
          <w:rtl/>
        </w:rPr>
      </w:pPr>
      <w:r w:rsidRPr="00EA45EF">
        <w:rPr>
          <w:sz w:val="16"/>
          <w:szCs w:val="16"/>
          <w:rtl/>
        </w:rPr>
        <w:t>לפי הדברים שראינו לעיל, מסתבר שאין גלות בשירת ‘האזינו’. השירה מדגישה זאת במילים: “אמרתי אַפְאֵיהֶם” (ל’, מ), ‘אַפְאֶה אותם’. דהיינו אַשליכֵם לכל רוח ופֵאה, לקצה העולם. אמנם, לא עשיתי כך “מפני כעס אויב… פן יֹאמרו יָדֵנוּ רָמה…” (כפי שפירש רש”י).</w:t>
      </w:r>
    </w:p>
    <w:p w14:paraId="3D472A17" w14:textId="77777777" w:rsidR="00DE7C27" w:rsidRPr="00BB0687" w:rsidRDefault="00DE7C27" w:rsidP="000075F4">
      <w:pPr>
        <w:bidi/>
        <w:spacing w:after="0"/>
        <w:rPr>
          <w:sz w:val="28"/>
          <w:szCs w:val="28"/>
          <w:rtl/>
        </w:rPr>
      </w:pPr>
      <w:r w:rsidRPr="00BB0687">
        <w:rPr>
          <w:sz w:val="28"/>
          <w:szCs w:val="28"/>
          <w:rtl/>
        </w:rPr>
        <w:t>הוכחה ברורה לכך שאין גלות בשירת ‘האזינו’ נמצאת בדילוג השירה מפרקי בראשית, הם “יְמוֹת עולם”, ישר אל המִדְבָּר; ללא אזכור של גלות מצרים או יציאת מצרים. במקום שגלות מצרים לא נזכרת, אין מקום לגלות בכלל!</w:t>
      </w:r>
    </w:p>
    <w:p w14:paraId="6E269682" w14:textId="77777777" w:rsidR="00DE7C27" w:rsidRPr="00BB0687" w:rsidRDefault="00DE7C27" w:rsidP="000075F4">
      <w:pPr>
        <w:bidi/>
        <w:spacing w:after="0"/>
        <w:rPr>
          <w:sz w:val="28"/>
          <w:szCs w:val="28"/>
          <w:rtl/>
        </w:rPr>
      </w:pPr>
      <w:r w:rsidRPr="00BB0687">
        <w:rPr>
          <w:sz w:val="28"/>
          <w:szCs w:val="28"/>
          <w:rtl/>
        </w:rPr>
        <w:lastRenderedPageBreak/>
        <w:t>המודל של ‘חורבן, גלות וגאולה’ נמצא במוקד ברית הברכה והקללה (דברים כ”ח-ל’). בשירת ‘האזינו’, לעומת זאת, יש מודל אחר: ‘מצוקה וישועה’. לחץ וצרות מצד אויבים שכנים, עמים קטנים ומרגיזים. בלי מעצמות גדולות “מקצה הארץ”, בלי חורבן וגלות ובלי גאולה ותשובה. רק ישועת ה’ לעמו על אדמתו, למען שמו הגדול הנקרא עלינו.</w:t>
      </w:r>
    </w:p>
    <w:p w14:paraId="5968F77B" w14:textId="77777777" w:rsidR="00DE7C27" w:rsidRPr="00BB0687" w:rsidRDefault="00DE7C27" w:rsidP="000075F4">
      <w:pPr>
        <w:bidi/>
        <w:spacing w:after="0"/>
        <w:rPr>
          <w:sz w:val="28"/>
          <w:szCs w:val="28"/>
          <w:rtl/>
        </w:rPr>
      </w:pPr>
      <w:r w:rsidRPr="00BB0687">
        <w:rPr>
          <w:sz w:val="28"/>
          <w:szCs w:val="28"/>
          <w:rtl/>
        </w:rPr>
        <w:t xml:space="preserve">גם בימינו, אחרי חורבן הגולה בשואה וקיבוץ גלויות “מכל העמים” (ל’, ג), אנו ניצבים בארצנו הקטנה מול “לֹא עם”, </w:t>
      </w:r>
      <w:proofErr w:type="spellStart"/>
      <w:r w:rsidRPr="00BB0687">
        <w:rPr>
          <w:sz w:val="28"/>
          <w:szCs w:val="28"/>
          <w:rtl/>
        </w:rPr>
        <w:t>ו”גוי</w:t>
      </w:r>
      <w:proofErr w:type="spellEnd"/>
      <w:r w:rsidRPr="00BB0687">
        <w:rPr>
          <w:sz w:val="28"/>
          <w:szCs w:val="28"/>
          <w:rtl/>
        </w:rPr>
        <w:t xml:space="preserve"> נָבָל” (ל”ב, </w:t>
      </w:r>
      <w:proofErr w:type="spellStart"/>
      <w:r w:rsidRPr="00BB0687">
        <w:rPr>
          <w:sz w:val="28"/>
          <w:szCs w:val="28"/>
          <w:rtl/>
        </w:rPr>
        <w:t>כא</w:t>
      </w:r>
      <w:proofErr w:type="spellEnd"/>
      <w:r w:rsidRPr="00BB0687">
        <w:rPr>
          <w:sz w:val="28"/>
          <w:szCs w:val="28"/>
          <w:rtl/>
        </w:rPr>
        <w:t>), שמציק ופוגע בנו תדיר, כאשר כבר אין גלות. במקביל, אזהרת השירה מפני “וַיִשְמַן יְשֻרוּן וַיִבְעָט” (ל”ב, טו) ניצבת לפנינו במדויק, באור אדום בוהק.</w:t>
      </w:r>
    </w:p>
    <w:p w14:paraId="2AEB0612" w14:textId="77777777" w:rsidR="00DE7C27" w:rsidRPr="00CB51EF" w:rsidRDefault="00DE7C27" w:rsidP="00092C4C">
      <w:pPr>
        <w:bidi/>
        <w:spacing w:after="0"/>
        <w:rPr>
          <w:sz w:val="16"/>
          <w:szCs w:val="16"/>
          <w:rtl/>
        </w:rPr>
      </w:pPr>
      <w:r w:rsidRPr="00CB51EF">
        <w:rPr>
          <w:sz w:val="16"/>
          <w:szCs w:val="16"/>
          <w:rtl/>
        </w:rPr>
        <w:t>הנה עוד כמה דוגמאות זועקות בשירה זו (ל”ב, כה-ל-לד-לו-מג; מתוך הפירוש שלי לשירת האזינו):</w:t>
      </w:r>
    </w:p>
    <w:p w14:paraId="0FFCD877" w14:textId="35C2B170" w:rsidR="00DE7C27" w:rsidRPr="00847CE7" w:rsidRDefault="00DE7C27" w:rsidP="00847CE7">
      <w:pPr>
        <w:bidi/>
        <w:spacing w:after="0"/>
        <w:rPr>
          <w:sz w:val="18"/>
          <w:szCs w:val="18"/>
        </w:rPr>
      </w:pPr>
      <w:r w:rsidRPr="00CB51EF">
        <w:rPr>
          <w:sz w:val="18"/>
          <w:szCs w:val="18"/>
        </w:rPr>
        <w:t>…</w:t>
      </w:r>
      <w:r w:rsidRPr="00BB0687">
        <w:rPr>
          <w:sz w:val="28"/>
          <w:szCs w:val="28"/>
          <w:rtl/>
        </w:rPr>
        <w:t>הציבור בישראל עודנו רחוק מלהבין מה שקרה ביום אחד של חג ‘שמחת תורה’, שהפך לטבח של יותר מאלף ישראלים ביום אחד – בשירת ‘האזינו’ מתוארים מאורעות דומים ומחרידים שאין בהם הבדלים בין בחורים לוחמים, נשים, “</w:t>
      </w:r>
      <w:r w:rsidR="00CB51EF" w:rsidRPr="00CB51EF">
        <w:rPr>
          <w:rFonts w:ascii="Arial" w:hAnsi="Arial" w:cs="Arial"/>
          <w:color w:val="000000"/>
          <w:sz w:val="28"/>
          <w:szCs w:val="28"/>
          <w:shd w:val="clear" w:color="auto" w:fill="FFFFFF"/>
          <w:rtl/>
        </w:rPr>
        <w:t xml:space="preserve">יוֹנֵ֖ק </w:t>
      </w:r>
      <w:proofErr w:type="spellStart"/>
      <w:r w:rsidR="00CB51EF" w:rsidRPr="00CB51EF">
        <w:rPr>
          <w:rFonts w:ascii="Arial" w:hAnsi="Arial" w:cs="Arial"/>
          <w:color w:val="000000"/>
          <w:sz w:val="28"/>
          <w:szCs w:val="28"/>
          <w:shd w:val="clear" w:color="auto" w:fill="FFFFFF"/>
          <w:rtl/>
        </w:rPr>
        <w:t>עִם־אִ֥יש</w:t>
      </w:r>
      <w:proofErr w:type="spellEnd"/>
      <w:r w:rsidR="00CB51EF" w:rsidRPr="00CB51EF">
        <w:rPr>
          <w:rFonts w:ascii="Arial" w:hAnsi="Arial" w:cs="Arial"/>
          <w:color w:val="000000"/>
          <w:sz w:val="28"/>
          <w:szCs w:val="28"/>
          <w:shd w:val="clear" w:color="auto" w:fill="FFFFFF"/>
          <w:rtl/>
        </w:rPr>
        <w:t xml:space="preserve">ׁ </w:t>
      </w:r>
      <w:proofErr w:type="gramStart"/>
      <w:r w:rsidR="00CB51EF" w:rsidRPr="00CB51EF">
        <w:rPr>
          <w:rFonts w:ascii="Arial" w:hAnsi="Arial" w:cs="Arial"/>
          <w:color w:val="000000"/>
          <w:sz w:val="28"/>
          <w:szCs w:val="28"/>
          <w:shd w:val="clear" w:color="auto" w:fill="FFFFFF"/>
          <w:rtl/>
        </w:rPr>
        <w:t>שֵׂיבָֽה</w:t>
      </w:r>
      <w:r w:rsidR="00CB51EF" w:rsidRPr="00CB51EF">
        <w:rPr>
          <w:rFonts w:asciiTheme="minorBidi" w:hAnsiTheme="minorBidi"/>
        </w:rPr>
        <w:t>(</w:t>
      </w:r>
      <w:proofErr w:type="gramEnd"/>
      <w:r w:rsidR="00CB51EF" w:rsidRPr="00CB51EF">
        <w:rPr>
          <w:rFonts w:asciiTheme="minorBidi" w:hAnsiTheme="minorBidi"/>
        </w:rPr>
        <w:t>32:25</w:t>
      </w:r>
      <w:proofErr w:type="gramStart"/>
      <w:r w:rsidR="00CB51EF" w:rsidRPr="00CB51EF">
        <w:rPr>
          <w:rFonts w:asciiTheme="minorBidi" w:hAnsiTheme="minorBidi"/>
        </w:rPr>
        <w:t>)</w:t>
      </w:r>
      <w:r w:rsidR="00CB51EF">
        <w:rPr>
          <w:sz w:val="28"/>
          <w:szCs w:val="28"/>
        </w:rPr>
        <w:t xml:space="preserve"> </w:t>
      </w:r>
      <w:r w:rsidRPr="00BB0687">
        <w:rPr>
          <w:sz w:val="28"/>
          <w:szCs w:val="28"/>
          <w:rtl/>
        </w:rPr>
        <w:t>”</w:t>
      </w:r>
      <w:proofErr w:type="gramEnd"/>
      <w:r w:rsidRPr="00BB0687">
        <w:rPr>
          <w:sz w:val="28"/>
          <w:szCs w:val="28"/>
          <w:rtl/>
        </w:rPr>
        <w:t xml:space="preserve"> – זה נקרא ‘הסתר פנים’!</w:t>
      </w:r>
    </w:p>
    <w:p w14:paraId="7208FE9B" w14:textId="77777777" w:rsidR="00DE7C27" w:rsidRPr="00BB0687" w:rsidRDefault="00DE7C27" w:rsidP="000075F4">
      <w:pPr>
        <w:bidi/>
        <w:spacing w:after="0"/>
        <w:rPr>
          <w:sz w:val="28"/>
          <w:szCs w:val="28"/>
          <w:rtl/>
        </w:rPr>
      </w:pPr>
      <w:r w:rsidRPr="00BB0687">
        <w:rPr>
          <w:sz w:val="28"/>
          <w:szCs w:val="28"/>
          <w:rtl/>
        </w:rPr>
        <w:t>למה ה’ הסתיר פניו מאיתנו?</w:t>
      </w:r>
    </w:p>
    <w:p w14:paraId="5E1C750C" w14:textId="77777777" w:rsidR="00DE7C27" w:rsidRPr="00BB0687" w:rsidRDefault="00DE7C27" w:rsidP="000075F4">
      <w:pPr>
        <w:bidi/>
        <w:spacing w:after="0"/>
        <w:rPr>
          <w:sz w:val="28"/>
          <w:szCs w:val="28"/>
          <w:rtl/>
        </w:rPr>
      </w:pPr>
      <w:r w:rsidRPr="00BB0687">
        <w:rPr>
          <w:sz w:val="28"/>
          <w:szCs w:val="28"/>
          <w:rtl/>
        </w:rPr>
        <w:t>כי הכעסנו מאד בהבלים ושטויות, והוא משלח בנו “גוי נבל” שהוא “לא עם”!</w:t>
      </w:r>
    </w:p>
    <w:p w14:paraId="04C32734" w14:textId="77777777" w:rsidR="00DE7C27" w:rsidRPr="00BB0687" w:rsidRDefault="00DE7C27" w:rsidP="000075F4">
      <w:pPr>
        <w:bidi/>
        <w:spacing w:after="0"/>
        <w:rPr>
          <w:sz w:val="28"/>
          <w:szCs w:val="28"/>
          <w:rtl/>
        </w:rPr>
      </w:pPr>
      <w:r w:rsidRPr="00BB0687">
        <w:rPr>
          <w:sz w:val="28"/>
          <w:szCs w:val="28"/>
          <w:rtl/>
        </w:rPr>
        <w:t>האם הישועה בשירת ‘האזינו’ תלויה בתיקון ובתשובה מצידנו? בהנהגה ראויה?</w:t>
      </w:r>
    </w:p>
    <w:p w14:paraId="2F10413E" w14:textId="41D96701" w:rsidR="008C1EC3" w:rsidRPr="000075F4" w:rsidRDefault="00DE7C27" w:rsidP="000075F4">
      <w:pPr>
        <w:bidi/>
        <w:spacing w:after="0"/>
        <w:rPr>
          <w:rFonts w:ascii="Times New Roman" w:eastAsia="Times New Roman" w:hAnsi="Times New Roman" w:cs="Times New Roman"/>
          <w:sz w:val="24"/>
          <w:szCs w:val="24"/>
          <w:rtl/>
        </w:rPr>
      </w:pPr>
      <w:r w:rsidRPr="00BB0687">
        <w:rPr>
          <w:sz w:val="28"/>
          <w:szCs w:val="28"/>
          <w:rtl/>
        </w:rPr>
        <w:t>לא! דווקא כאשר “</w:t>
      </w:r>
      <w:r w:rsidR="000075F4" w:rsidRPr="000075F4">
        <w:rPr>
          <w:rFonts w:ascii="Arial" w:hAnsi="Arial" w:cs="Arial"/>
          <w:color w:val="000000"/>
          <w:sz w:val="28"/>
          <w:szCs w:val="28"/>
          <w:shd w:val="clear" w:color="auto" w:fill="FFFFFF"/>
          <w:rtl/>
        </w:rPr>
        <w:t>וְאֶ֖פֶס עָצ֥וּר וְעָזֽוּב</w:t>
      </w:r>
      <w:r w:rsidR="000075F4" w:rsidRPr="000075F4">
        <w:rPr>
          <w:rFonts w:asciiTheme="minorBidi" w:hAnsiTheme="minorBidi"/>
          <w:sz w:val="18"/>
          <w:szCs w:val="18"/>
        </w:rPr>
        <w:t xml:space="preserve"> </w:t>
      </w:r>
      <w:r w:rsidR="00D046AF" w:rsidRPr="00D046AF">
        <w:rPr>
          <w:rFonts w:asciiTheme="minorBidi" w:hAnsiTheme="minorBidi"/>
          <w:sz w:val="20"/>
          <w:szCs w:val="20"/>
        </w:rPr>
        <w:t>32:36</w:t>
      </w:r>
      <w:r w:rsidR="00D046AF">
        <w:rPr>
          <w:rFonts w:asciiTheme="minorBidi" w:hAnsiTheme="minorBidi"/>
          <w:sz w:val="20"/>
          <w:szCs w:val="20"/>
        </w:rPr>
        <w:t>:</w:t>
      </w:r>
      <w:r w:rsidR="000075F4" w:rsidRPr="000075F4">
        <w:rPr>
          <w:rFonts w:ascii="Times New Roman" w:eastAsia="Times New Roman" w:hAnsi="Times New Roman" w:cs="Times New Roman"/>
          <w:sz w:val="24"/>
          <w:szCs w:val="24"/>
        </w:rPr>
        <w:t xml:space="preserve"> </w:t>
      </w:r>
      <w:r w:rsidR="000075F4" w:rsidRPr="000075F4">
        <w:rPr>
          <w:rFonts w:asciiTheme="minorBidi" w:eastAsia="Times New Roman" w:hAnsiTheme="minorBidi"/>
          <w:sz w:val="20"/>
          <w:szCs w:val="20"/>
        </w:rPr>
        <w:t>When He sees that their might is gone,</w:t>
      </w:r>
      <w:r w:rsidR="000075F4" w:rsidRPr="000075F4">
        <w:rPr>
          <w:rFonts w:asciiTheme="minorBidi" w:eastAsia="Times New Roman" w:hAnsiTheme="minorBidi"/>
          <w:sz w:val="20"/>
          <w:szCs w:val="20"/>
        </w:rPr>
        <w:br/>
        <w:t>And neither bond nor free is left.</w:t>
      </w:r>
      <w:r w:rsidRPr="00BB0687">
        <w:rPr>
          <w:sz w:val="28"/>
          <w:szCs w:val="28"/>
          <w:rtl/>
        </w:rPr>
        <w:t>”</w:t>
      </w:r>
    </w:p>
    <w:p w14:paraId="2D1E6B64" w14:textId="41748FC9" w:rsidR="008C1EC3" w:rsidRPr="008C1EC3" w:rsidRDefault="008C1EC3" w:rsidP="008C1EC3">
      <w:pPr>
        <w:spacing w:after="0"/>
      </w:pPr>
      <w:proofErr w:type="gramStart"/>
      <w:r w:rsidRPr="008C1EC3">
        <w:t>Similar to</w:t>
      </w:r>
      <w:proofErr w:type="gramEnd"/>
      <w:r w:rsidRPr="008C1EC3">
        <w:t xml:space="preserve"> Melachim bet 14</w:t>
      </w:r>
    </w:p>
    <w:p w14:paraId="3F1122AC" w14:textId="77777777" w:rsidR="008C1EC3" w:rsidRPr="008C1EC3" w:rsidRDefault="008C1EC3" w:rsidP="008C1EC3">
      <w:pPr>
        <w:pStyle w:val="NoSpacing"/>
        <w:rPr>
          <w:rFonts w:asciiTheme="minorBidi" w:hAnsiTheme="minorBidi"/>
          <w:sz w:val="20"/>
          <w:szCs w:val="20"/>
        </w:rPr>
      </w:pPr>
      <w:hyperlink r:id="rId16" w:anchor="v23" w:history="1">
        <w:r w:rsidRPr="008C1EC3">
          <w:rPr>
            <w:rStyle w:val="Hyperlink"/>
            <w:rFonts w:asciiTheme="minorBidi" w:hAnsiTheme="minorBidi"/>
            <w:sz w:val="20"/>
            <w:szCs w:val="20"/>
          </w:rPr>
          <w:t>23</w:t>
        </w:r>
      </w:hyperlink>
      <w:r w:rsidRPr="008C1EC3">
        <w:rPr>
          <w:rFonts w:asciiTheme="minorBidi" w:hAnsiTheme="minorBidi"/>
          <w:sz w:val="20"/>
          <w:szCs w:val="20"/>
        </w:rPr>
        <w:t>In the fifteenth year of Amaziah the son of Joash the king of Judah, Jeroboam the son of Joash the king of Israel, ruled in Samaria forty-one years.</w:t>
      </w:r>
      <w:r w:rsidRPr="008C1EC3">
        <w:rPr>
          <w:rFonts w:asciiTheme="minorBidi" w:hAnsiTheme="minorBidi"/>
          <w:sz w:val="20"/>
          <w:szCs w:val="20"/>
        </w:rPr>
        <w:tab/>
      </w:r>
      <w:r w:rsidRPr="008C1EC3">
        <w:rPr>
          <w:rFonts w:asciiTheme="minorBidi" w:hAnsiTheme="minorBidi"/>
          <w:sz w:val="20"/>
          <w:szCs w:val="20"/>
        </w:rPr>
        <w:t> </w:t>
      </w:r>
    </w:p>
    <w:p w14:paraId="0F6C093D" w14:textId="77777777" w:rsidR="008C1EC3" w:rsidRPr="008C1EC3" w:rsidRDefault="008C1EC3" w:rsidP="008C1EC3">
      <w:pPr>
        <w:pStyle w:val="NoSpacing"/>
        <w:rPr>
          <w:rFonts w:asciiTheme="minorBidi" w:hAnsiTheme="minorBidi"/>
          <w:sz w:val="20"/>
          <w:szCs w:val="20"/>
        </w:rPr>
      </w:pPr>
      <w:hyperlink r:id="rId17" w:anchor="v24" w:history="1">
        <w:r w:rsidRPr="008C1EC3">
          <w:rPr>
            <w:rStyle w:val="Hyperlink"/>
            <w:rFonts w:asciiTheme="minorBidi" w:hAnsiTheme="minorBidi"/>
            <w:sz w:val="20"/>
            <w:szCs w:val="20"/>
          </w:rPr>
          <w:t>24</w:t>
        </w:r>
      </w:hyperlink>
      <w:r w:rsidRPr="008C1EC3">
        <w:rPr>
          <w:rFonts w:asciiTheme="minorBidi" w:hAnsiTheme="minorBidi"/>
          <w:sz w:val="20"/>
          <w:szCs w:val="20"/>
        </w:rPr>
        <w:t>And he did what was evil in the eyes of the Lord; he did not turn away from all the sins of Jeroboam the son of Nebat that he had caused Israel to sin.</w:t>
      </w:r>
      <w:r w:rsidRPr="008C1EC3">
        <w:rPr>
          <w:rFonts w:asciiTheme="minorBidi" w:hAnsiTheme="minorBidi"/>
          <w:sz w:val="20"/>
          <w:szCs w:val="20"/>
          <w:rtl/>
        </w:rPr>
        <w:tab/>
      </w:r>
      <w:r w:rsidRPr="008C1EC3">
        <w:rPr>
          <w:rFonts w:asciiTheme="minorBidi" w:hAnsiTheme="minorBidi"/>
          <w:sz w:val="20"/>
          <w:szCs w:val="20"/>
          <w:rtl/>
        </w:rPr>
        <w:t> </w:t>
      </w:r>
    </w:p>
    <w:p w14:paraId="3EAB1A17" w14:textId="77777777" w:rsidR="008C1EC3" w:rsidRPr="008C1EC3" w:rsidRDefault="008C1EC3" w:rsidP="008C1EC3">
      <w:pPr>
        <w:pStyle w:val="NoSpacing"/>
        <w:rPr>
          <w:rFonts w:asciiTheme="minorBidi" w:hAnsiTheme="minorBidi"/>
          <w:sz w:val="20"/>
          <w:szCs w:val="20"/>
        </w:rPr>
      </w:pPr>
      <w:hyperlink r:id="rId18" w:anchor="v25" w:history="1">
        <w:r w:rsidRPr="008C1EC3">
          <w:rPr>
            <w:rStyle w:val="Hyperlink"/>
            <w:rFonts w:asciiTheme="minorBidi" w:hAnsiTheme="minorBidi"/>
            <w:sz w:val="20"/>
            <w:szCs w:val="20"/>
          </w:rPr>
          <w:t>25</w:t>
        </w:r>
      </w:hyperlink>
      <w:r w:rsidRPr="008C1EC3">
        <w:rPr>
          <w:rFonts w:asciiTheme="minorBidi" w:hAnsiTheme="minorBidi"/>
          <w:sz w:val="20"/>
          <w:szCs w:val="20"/>
        </w:rPr>
        <w:t>He restored the boundary of Israel from the approach to Hamath until the sea of the Arabah, according to the word of the Lord God of Israel which He spoke through his servant Jonah the son of Amittai the prophet, who was from Gath-</w:t>
      </w:r>
      <w:proofErr w:type="spellStart"/>
      <w:r w:rsidRPr="008C1EC3">
        <w:rPr>
          <w:rFonts w:asciiTheme="minorBidi" w:hAnsiTheme="minorBidi"/>
          <w:sz w:val="20"/>
          <w:szCs w:val="20"/>
        </w:rPr>
        <w:t>hepher</w:t>
      </w:r>
      <w:proofErr w:type="spellEnd"/>
      <w:r w:rsidRPr="008C1EC3">
        <w:rPr>
          <w:rFonts w:asciiTheme="minorBidi" w:hAnsiTheme="minorBidi"/>
          <w:sz w:val="20"/>
          <w:szCs w:val="20"/>
        </w:rPr>
        <w:t>.</w:t>
      </w:r>
      <w:r w:rsidRPr="008C1EC3">
        <w:rPr>
          <w:rFonts w:asciiTheme="minorBidi" w:hAnsiTheme="minorBidi"/>
          <w:sz w:val="20"/>
          <w:szCs w:val="20"/>
          <w:rtl/>
        </w:rPr>
        <w:tab/>
      </w:r>
      <w:r w:rsidRPr="008C1EC3">
        <w:rPr>
          <w:rFonts w:asciiTheme="minorBidi" w:hAnsiTheme="minorBidi"/>
          <w:sz w:val="20"/>
          <w:szCs w:val="20"/>
          <w:rtl/>
        </w:rPr>
        <w:t> </w:t>
      </w:r>
    </w:p>
    <w:p w14:paraId="4514AF49" w14:textId="50671B3C" w:rsidR="008C1EC3" w:rsidRPr="008C1EC3" w:rsidRDefault="008C1EC3" w:rsidP="008C1EC3">
      <w:pPr>
        <w:pStyle w:val="NoSpacing"/>
        <w:rPr>
          <w:rFonts w:asciiTheme="minorBidi" w:hAnsiTheme="minorBidi"/>
          <w:sz w:val="20"/>
          <w:szCs w:val="20"/>
        </w:rPr>
      </w:pPr>
      <w:hyperlink r:id="rId19" w:anchor="v26" w:history="1">
        <w:r w:rsidRPr="008C1EC3">
          <w:rPr>
            <w:rStyle w:val="Hyperlink"/>
            <w:rFonts w:asciiTheme="minorBidi" w:hAnsiTheme="minorBidi"/>
            <w:sz w:val="20"/>
            <w:szCs w:val="20"/>
          </w:rPr>
          <w:t>26</w:t>
        </w:r>
      </w:hyperlink>
      <w:r w:rsidRPr="008C1EC3">
        <w:rPr>
          <w:rFonts w:asciiTheme="minorBidi" w:hAnsiTheme="minorBidi"/>
          <w:sz w:val="20"/>
          <w:szCs w:val="20"/>
        </w:rPr>
        <w:t xml:space="preserve">For the Lord saw the affliction of Israel becoming increasingly severe, </w:t>
      </w:r>
      <w:r w:rsidRPr="008C1EC3">
        <w:rPr>
          <w:rFonts w:ascii="Arial" w:hAnsi="Arial" w:cs="Arial"/>
          <w:color w:val="000000"/>
          <w:sz w:val="24"/>
          <w:szCs w:val="24"/>
          <w:shd w:val="clear" w:color="auto" w:fill="FFFFFF"/>
          <w:rtl/>
        </w:rPr>
        <w:t xml:space="preserve">וְאֶ֚פֶס עָצוּר֙ וְאֶ֣פֶס </w:t>
      </w:r>
      <w:proofErr w:type="gramStart"/>
      <w:r w:rsidRPr="008C1EC3">
        <w:rPr>
          <w:rFonts w:ascii="Arial" w:hAnsi="Arial" w:cs="Arial"/>
          <w:color w:val="000000"/>
          <w:sz w:val="24"/>
          <w:szCs w:val="24"/>
          <w:shd w:val="clear" w:color="auto" w:fill="FFFFFF"/>
          <w:rtl/>
        </w:rPr>
        <w:t>עָז֔וּב </w:t>
      </w:r>
      <w:r w:rsidRPr="008C1EC3">
        <w:rPr>
          <w:rFonts w:asciiTheme="minorBidi" w:hAnsiTheme="minorBidi"/>
          <w:sz w:val="20"/>
          <w:szCs w:val="20"/>
        </w:rPr>
        <w:t xml:space="preserve"> </w:t>
      </w:r>
      <w:r w:rsidRPr="008C1EC3">
        <w:rPr>
          <w:rFonts w:asciiTheme="minorBidi" w:hAnsiTheme="minorBidi"/>
          <w:sz w:val="20"/>
          <w:szCs w:val="20"/>
        </w:rPr>
        <w:t>with</w:t>
      </w:r>
      <w:proofErr w:type="gramEnd"/>
      <w:r w:rsidRPr="008C1EC3">
        <w:rPr>
          <w:rFonts w:asciiTheme="minorBidi" w:hAnsiTheme="minorBidi"/>
          <w:sz w:val="20"/>
          <w:szCs w:val="20"/>
        </w:rPr>
        <w:t xml:space="preserve"> neither stored property nor free property, and no one to help Israel.</w:t>
      </w:r>
      <w:r w:rsidRPr="008C1EC3">
        <w:rPr>
          <w:rFonts w:asciiTheme="minorBidi" w:hAnsiTheme="minorBidi"/>
          <w:sz w:val="20"/>
          <w:szCs w:val="20"/>
          <w:rtl/>
        </w:rPr>
        <w:tab/>
      </w:r>
      <w:r w:rsidRPr="008C1EC3">
        <w:rPr>
          <w:rFonts w:asciiTheme="minorBidi" w:hAnsiTheme="minorBidi"/>
          <w:sz w:val="20"/>
          <w:szCs w:val="20"/>
          <w:rtl/>
        </w:rPr>
        <w:t> </w:t>
      </w:r>
    </w:p>
    <w:p w14:paraId="7C389988" w14:textId="6CA748AE" w:rsidR="008C1EC3" w:rsidRPr="008C1EC3" w:rsidRDefault="008C1EC3" w:rsidP="008C1EC3">
      <w:pPr>
        <w:pStyle w:val="NoSpacing"/>
        <w:rPr>
          <w:rFonts w:asciiTheme="minorBidi" w:hAnsiTheme="minorBidi"/>
          <w:sz w:val="20"/>
          <w:szCs w:val="20"/>
        </w:rPr>
      </w:pPr>
      <w:hyperlink r:id="rId20" w:anchor="v27" w:history="1">
        <w:r w:rsidRPr="008C1EC3">
          <w:rPr>
            <w:rStyle w:val="Hyperlink"/>
            <w:rFonts w:asciiTheme="minorBidi" w:hAnsiTheme="minorBidi"/>
            <w:sz w:val="20"/>
            <w:szCs w:val="20"/>
          </w:rPr>
          <w:t>27</w:t>
        </w:r>
      </w:hyperlink>
      <w:r w:rsidRPr="008C1EC3">
        <w:rPr>
          <w:rFonts w:asciiTheme="minorBidi" w:hAnsiTheme="minorBidi"/>
          <w:sz w:val="20"/>
          <w:szCs w:val="20"/>
        </w:rPr>
        <w:t>And the Lord did not speak to eradicate the name of Israel from under the heavens, and He saved them through Jeroboam the son of Joash.</w:t>
      </w:r>
      <w:r w:rsidRPr="008C1EC3">
        <w:rPr>
          <w:rFonts w:asciiTheme="minorBidi" w:hAnsiTheme="minorBidi"/>
          <w:sz w:val="20"/>
          <w:szCs w:val="20"/>
          <w:rtl/>
        </w:rPr>
        <w:tab/>
      </w:r>
    </w:p>
    <w:p w14:paraId="4DC3A133" w14:textId="4C51661B" w:rsidR="00DE7C27" w:rsidRPr="00BB0687" w:rsidRDefault="00DE7C27" w:rsidP="000075F4">
      <w:pPr>
        <w:bidi/>
        <w:spacing w:after="0"/>
        <w:rPr>
          <w:sz w:val="28"/>
          <w:szCs w:val="28"/>
          <w:rtl/>
        </w:rPr>
      </w:pPr>
      <w:r w:rsidRPr="00BB0687">
        <w:rPr>
          <w:sz w:val="28"/>
          <w:szCs w:val="28"/>
          <w:rtl/>
        </w:rPr>
        <w:t>הישועה תתגלה כנקמה גדולה למען שמו הגדול של ה’ א-</w:t>
      </w:r>
      <w:proofErr w:type="spellStart"/>
      <w:r w:rsidRPr="00BB0687">
        <w:rPr>
          <w:sz w:val="28"/>
          <w:szCs w:val="28"/>
          <w:rtl/>
        </w:rPr>
        <w:t>לוהי</w:t>
      </w:r>
      <w:proofErr w:type="spellEnd"/>
      <w:r w:rsidRPr="00BB0687">
        <w:rPr>
          <w:sz w:val="28"/>
          <w:szCs w:val="28"/>
          <w:rtl/>
        </w:rPr>
        <w:t xml:space="preserve"> ישראל, שאויבינו הרשעים כבר מסמנים אותו כתומך בהם </w:t>
      </w:r>
      <w:proofErr w:type="spellStart"/>
      <w:r w:rsidRPr="00BB0687">
        <w:rPr>
          <w:sz w:val="28"/>
          <w:szCs w:val="28"/>
          <w:rtl/>
        </w:rPr>
        <w:t>וברשעתם</w:t>
      </w:r>
      <w:proofErr w:type="spellEnd"/>
      <w:r w:rsidRPr="00BB0687">
        <w:rPr>
          <w:sz w:val="28"/>
          <w:szCs w:val="28"/>
          <w:rtl/>
        </w:rPr>
        <w:t>, חס ושלום!</w:t>
      </w:r>
    </w:p>
    <w:p w14:paraId="650BFAEA" w14:textId="77777777" w:rsidR="00DE7C27" w:rsidRPr="00BB0687" w:rsidRDefault="00DE7C27" w:rsidP="000075F4">
      <w:pPr>
        <w:bidi/>
        <w:spacing w:after="0"/>
        <w:rPr>
          <w:sz w:val="28"/>
          <w:szCs w:val="28"/>
          <w:rtl/>
        </w:rPr>
      </w:pPr>
      <w:r w:rsidRPr="00BB0687">
        <w:rPr>
          <w:sz w:val="28"/>
          <w:szCs w:val="28"/>
          <w:rtl/>
        </w:rPr>
        <w:t>כמה זמן דרוש עד שזה יתגלה לעינינו ולעיניהם?</w:t>
      </w:r>
    </w:p>
    <w:p w14:paraId="17A5D799" w14:textId="0DBE547F" w:rsidR="00DE7C27" w:rsidRDefault="00DE7C27" w:rsidP="000075F4">
      <w:pPr>
        <w:bidi/>
        <w:spacing w:after="0"/>
        <w:rPr>
          <w:rStyle w:val="coversetext"/>
          <w:rFonts w:asciiTheme="minorBidi" w:hAnsiTheme="minorBidi"/>
          <w:color w:val="000000"/>
          <w:shd w:val="clear" w:color="auto" w:fill="FFFFFF"/>
        </w:rPr>
      </w:pPr>
      <w:r w:rsidRPr="00BB0687">
        <w:rPr>
          <w:sz w:val="28"/>
          <w:szCs w:val="28"/>
          <w:rtl/>
        </w:rPr>
        <w:t>“הֲלֹא-הוּא כָּמֻס עִמָּדִי</w:t>
      </w:r>
      <w:r w:rsidRPr="00702A4D">
        <w:rPr>
          <w:rFonts w:asciiTheme="minorBidi" w:hAnsiTheme="minorBidi"/>
          <w:sz w:val="28"/>
          <w:szCs w:val="28"/>
          <w:rtl/>
        </w:rPr>
        <w:t>”!</w:t>
      </w:r>
      <w:r w:rsidR="00702A4D" w:rsidRPr="00702A4D">
        <w:rPr>
          <w:rFonts w:asciiTheme="minorBidi" w:hAnsiTheme="minorBidi"/>
        </w:rPr>
        <w:t xml:space="preserve"> 32:</w:t>
      </w:r>
      <w:hyperlink r:id="rId21" w:anchor="v34" w:history="1">
        <w:r w:rsidR="00702A4D" w:rsidRPr="00702A4D">
          <w:rPr>
            <w:rStyle w:val="Hyperlink"/>
            <w:rFonts w:asciiTheme="minorBidi" w:hAnsiTheme="minorBidi"/>
            <w:b/>
            <w:bCs/>
            <w:u w:val="none"/>
            <w:shd w:val="clear" w:color="auto" w:fill="FFFFFF"/>
          </w:rPr>
          <w:t>34</w:t>
        </w:r>
      </w:hyperlink>
      <w:r w:rsidR="00702A4D" w:rsidRPr="00702A4D">
        <w:rPr>
          <w:rStyle w:val="coversetext"/>
          <w:rFonts w:asciiTheme="minorBidi" w:hAnsiTheme="minorBidi"/>
          <w:color w:val="000000"/>
          <w:shd w:val="clear" w:color="auto" w:fill="FFFFFF"/>
        </w:rPr>
        <w:t>Is it not stored up with Me</w:t>
      </w:r>
    </w:p>
    <w:p w14:paraId="51C7AE11" w14:textId="5FAF3B49" w:rsidR="00702A4D" w:rsidRPr="00BB0687" w:rsidRDefault="00702A4D" w:rsidP="000075F4">
      <w:pPr>
        <w:spacing w:after="0"/>
        <w:rPr>
          <w:sz w:val="28"/>
          <w:szCs w:val="28"/>
          <w:rtl/>
        </w:rPr>
      </w:pPr>
      <w:r>
        <w:rPr>
          <w:rStyle w:val="corashititle"/>
          <w:rFonts w:ascii="Nunito Sans" w:hAnsi="Nunito Sans"/>
          <w:b/>
          <w:bCs/>
          <w:color w:val="000000"/>
          <w:sz w:val="21"/>
          <w:szCs w:val="21"/>
          <w:shd w:val="clear" w:color="auto" w:fill="ECE9D8"/>
        </w:rPr>
        <w:t>Rashi: Is it not stored up with Me. </w:t>
      </w:r>
      <w:r>
        <w:rPr>
          <w:rStyle w:val="corashitext"/>
          <w:rFonts w:ascii="Nunito Sans" w:hAnsi="Nunito Sans"/>
          <w:color w:val="000000"/>
          <w:sz w:val="21"/>
          <w:szCs w:val="21"/>
          <w:shd w:val="clear" w:color="auto" w:fill="ECE9D8"/>
        </w:rPr>
        <w:t>As the </w:t>
      </w:r>
      <w:r>
        <w:rPr>
          <w:rStyle w:val="Emphasis"/>
          <w:rFonts w:ascii="Nunito Sans" w:hAnsi="Nunito Sans"/>
          <w:color w:val="000000"/>
          <w:sz w:val="21"/>
          <w:szCs w:val="21"/>
          <w:shd w:val="clear" w:color="auto" w:fill="ECE9D8"/>
        </w:rPr>
        <w:t>Targum</w:t>
      </w:r>
      <w:r>
        <w:rPr>
          <w:rStyle w:val="corashitext"/>
          <w:rFonts w:ascii="Nunito Sans" w:hAnsi="Nunito Sans"/>
          <w:color w:val="000000"/>
          <w:sz w:val="21"/>
          <w:szCs w:val="21"/>
          <w:shd w:val="clear" w:color="auto" w:fill="ECE9D8"/>
        </w:rPr>
        <w:t> renders it, “They think that I have forgotten their [evil] deeds, but these deeds are all locked away and preserved before Me.”</w:t>
      </w:r>
    </w:p>
    <w:p w14:paraId="504CD455" w14:textId="5DF19312" w:rsidR="00DE7C27" w:rsidRPr="00BB0687" w:rsidRDefault="00DE7C27" w:rsidP="00847CE7">
      <w:pPr>
        <w:bidi/>
        <w:spacing w:after="0"/>
        <w:rPr>
          <w:sz w:val="28"/>
          <w:szCs w:val="28"/>
          <w:rtl/>
        </w:rPr>
      </w:pPr>
      <w:r w:rsidRPr="00BB0687">
        <w:rPr>
          <w:sz w:val="28"/>
          <w:szCs w:val="28"/>
          <w:rtl/>
        </w:rPr>
        <w:t>נתפלל כל יום עם שירת ‘האזינו’, שנזכה לראות במהרה את יד ה’ בחיסול הרשעה, ונרנן עם הגויים הטובים בכפרת “אדמתו עמו</w:t>
      </w:r>
      <w:r w:rsidR="00702A4D" w:rsidRPr="00702A4D">
        <w:rPr>
          <w:rFonts w:ascii="Nunito Sans" w:hAnsi="Nunito Sans"/>
          <w:color w:val="000000"/>
          <w:shd w:val="clear" w:color="auto" w:fill="FFFFFF"/>
        </w:rPr>
        <w:t xml:space="preserve"> </w:t>
      </w:r>
      <w:r w:rsidR="00702A4D" w:rsidRPr="00702A4D">
        <w:rPr>
          <w:rFonts w:asciiTheme="minorBidi" w:hAnsiTheme="minorBidi"/>
          <w:color w:val="000000"/>
          <w:shd w:val="clear" w:color="auto" w:fill="FFFFFF"/>
        </w:rPr>
        <w:t>and appease His land [and] His people.</w:t>
      </w:r>
      <w:r w:rsidRPr="00BB0687">
        <w:rPr>
          <w:sz w:val="28"/>
          <w:szCs w:val="28"/>
          <w:rtl/>
        </w:rPr>
        <w:t>”.</w:t>
      </w:r>
    </w:p>
    <w:p w14:paraId="3B8B2197" w14:textId="06F1E557" w:rsidR="00DE7C27" w:rsidRPr="00125DF3" w:rsidRDefault="00DE7C27" w:rsidP="00125DF3">
      <w:pPr>
        <w:spacing w:after="0" w:line="240" w:lineRule="auto"/>
        <w:rPr>
          <w:rFonts w:ascii="Times New Roman" w:eastAsia="Times New Roman" w:hAnsi="Times New Roman" w:cs="Times New Roman"/>
          <w:sz w:val="32"/>
          <w:szCs w:val="32"/>
        </w:rPr>
      </w:pPr>
      <w:r w:rsidRPr="00BB0687">
        <w:rPr>
          <w:rFonts w:ascii="Times New Roman" w:eastAsia="Times New Roman" w:hAnsi="Times New Roman" w:cs="Times New Roman"/>
          <w:noProof/>
          <w:sz w:val="32"/>
          <w:szCs w:val="32"/>
        </w:rPr>
        <w:drawing>
          <wp:inline distT="0" distB="0" distL="0" distR="0" wp14:anchorId="6394737F" wp14:editId="441438F9">
            <wp:extent cx="507413" cy="507413"/>
            <wp:effectExtent l="0" t="0" r="6985" b="6985"/>
            <wp:docPr id="2" name="Picture 1" descr="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2346" cy="512346"/>
                    </a:xfrm>
                    <a:prstGeom prst="rect">
                      <a:avLst/>
                    </a:prstGeom>
                    <a:noFill/>
                    <a:ln>
                      <a:noFill/>
                    </a:ln>
                  </pic:spPr>
                </pic:pic>
              </a:graphicData>
            </a:graphic>
          </wp:inline>
        </w:drawing>
      </w:r>
      <w:r w:rsidRPr="00DE7C27">
        <w:rPr>
          <w:rFonts w:ascii="Times New Roman" w:eastAsia="Times New Roman" w:hAnsi="Times New Roman" w:cs="Times New Roman"/>
          <w:sz w:val="24"/>
          <w:szCs w:val="24"/>
          <w:rtl/>
        </w:rPr>
        <w:t>הרב ד"ר יואל בן נון (נולד ב-9 במאי 1946, ח' באייר תש"ו) הוא רב ציוני דתי, ממייסדי ישיבת הר עציון ומרצה בולט לתנ"ך. החל משנת 2015 הוא בעל טור יומי במסגרת מיזם 929 - תנ"ך ביחד</w:t>
      </w:r>
      <w:r w:rsidRPr="00DE7C27">
        <w:rPr>
          <w:rFonts w:ascii="Times New Roman" w:eastAsia="Times New Roman" w:hAnsi="Times New Roman" w:cs="Times New Roman"/>
          <w:sz w:val="24"/>
          <w:szCs w:val="24"/>
        </w:rPr>
        <w:t>.</w:t>
      </w:r>
    </w:p>
    <w:p w14:paraId="7B6E1834" w14:textId="77777777" w:rsidR="000D5A76" w:rsidRPr="00DE7C27" w:rsidRDefault="000D5A76" w:rsidP="000D5A76">
      <w:pPr>
        <w:bidi/>
        <w:spacing w:after="0"/>
      </w:pPr>
    </w:p>
    <w:p w14:paraId="021B7A1E" w14:textId="77777777" w:rsidR="00984EDA" w:rsidRDefault="00984EDA" w:rsidP="00984EDA">
      <w:pPr>
        <w:bidi/>
        <w:spacing w:after="0"/>
      </w:pPr>
    </w:p>
    <w:p w14:paraId="7362B472" w14:textId="77777777" w:rsidR="00984EDA" w:rsidRDefault="00984EDA" w:rsidP="00984EDA">
      <w:pPr>
        <w:bidi/>
        <w:spacing w:after="0"/>
      </w:pPr>
    </w:p>
    <w:p w14:paraId="49D3CA8F" w14:textId="77777777" w:rsidR="00092C4C" w:rsidRDefault="00092C4C" w:rsidP="00CE6222">
      <w:pPr>
        <w:autoSpaceDE w:val="0"/>
        <w:autoSpaceDN w:val="0"/>
        <w:bidi/>
        <w:adjustRightInd w:val="0"/>
        <w:spacing w:after="0" w:line="240" w:lineRule="auto"/>
        <w:rPr>
          <w:rFonts w:ascii="Arial" w:hAnsi="Arial" w:cs="Arial"/>
          <w:b/>
          <w:bCs/>
          <w:color w:val="000000"/>
        </w:rPr>
      </w:pPr>
    </w:p>
    <w:p w14:paraId="176C295C" w14:textId="77777777" w:rsidR="00092C4C" w:rsidRDefault="00092C4C" w:rsidP="00092C4C">
      <w:pPr>
        <w:autoSpaceDE w:val="0"/>
        <w:autoSpaceDN w:val="0"/>
        <w:bidi/>
        <w:adjustRightInd w:val="0"/>
        <w:spacing w:after="0" w:line="240" w:lineRule="auto"/>
        <w:rPr>
          <w:rFonts w:ascii="Arial" w:hAnsi="Arial" w:cs="Arial"/>
          <w:b/>
          <w:bCs/>
          <w:color w:val="000000"/>
        </w:rPr>
      </w:pPr>
    </w:p>
    <w:p w14:paraId="3B66D830" w14:textId="77777777" w:rsidR="00092C4C" w:rsidRDefault="00092C4C" w:rsidP="00092C4C">
      <w:pPr>
        <w:autoSpaceDE w:val="0"/>
        <w:autoSpaceDN w:val="0"/>
        <w:bidi/>
        <w:adjustRightInd w:val="0"/>
        <w:spacing w:after="0" w:line="240" w:lineRule="auto"/>
        <w:rPr>
          <w:rFonts w:ascii="Arial" w:hAnsi="Arial" w:cs="Arial"/>
          <w:b/>
          <w:bCs/>
          <w:color w:val="000000"/>
        </w:rPr>
      </w:pPr>
    </w:p>
    <w:p w14:paraId="22C35D47" w14:textId="77777777" w:rsidR="00092C4C" w:rsidRDefault="00092C4C" w:rsidP="00092C4C">
      <w:pPr>
        <w:autoSpaceDE w:val="0"/>
        <w:autoSpaceDN w:val="0"/>
        <w:bidi/>
        <w:adjustRightInd w:val="0"/>
        <w:spacing w:after="0" w:line="240" w:lineRule="auto"/>
        <w:rPr>
          <w:rFonts w:ascii="Arial" w:hAnsi="Arial" w:cs="Arial"/>
          <w:b/>
          <w:bCs/>
          <w:color w:val="000000"/>
        </w:rPr>
      </w:pPr>
    </w:p>
    <w:p w14:paraId="590389A0" w14:textId="77777777" w:rsidR="00092C4C" w:rsidRDefault="00092C4C" w:rsidP="00092C4C">
      <w:pPr>
        <w:autoSpaceDE w:val="0"/>
        <w:autoSpaceDN w:val="0"/>
        <w:bidi/>
        <w:adjustRightInd w:val="0"/>
        <w:spacing w:after="0" w:line="240" w:lineRule="auto"/>
        <w:rPr>
          <w:rFonts w:ascii="Arial" w:hAnsi="Arial" w:cs="Arial"/>
          <w:b/>
          <w:bCs/>
          <w:color w:val="000000"/>
        </w:rPr>
      </w:pPr>
    </w:p>
    <w:p w14:paraId="2911A7E6" w14:textId="77777777" w:rsidR="00092C4C" w:rsidRDefault="00092C4C" w:rsidP="00092C4C">
      <w:pPr>
        <w:autoSpaceDE w:val="0"/>
        <w:autoSpaceDN w:val="0"/>
        <w:bidi/>
        <w:adjustRightInd w:val="0"/>
        <w:spacing w:after="0" w:line="240" w:lineRule="auto"/>
        <w:rPr>
          <w:rFonts w:ascii="Arial" w:hAnsi="Arial" w:cs="Arial"/>
          <w:b/>
          <w:bCs/>
          <w:color w:val="000000"/>
        </w:rPr>
      </w:pPr>
    </w:p>
    <w:p w14:paraId="60880B3A" w14:textId="77777777" w:rsidR="00092C4C" w:rsidRDefault="00092C4C" w:rsidP="00092C4C">
      <w:pPr>
        <w:autoSpaceDE w:val="0"/>
        <w:autoSpaceDN w:val="0"/>
        <w:bidi/>
        <w:adjustRightInd w:val="0"/>
        <w:spacing w:after="0" w:line="240" w:lineRule="auto"/>
        <w:rPr>
          <w:rFonts w:ascii="Arial" w:hAnsi="Arial" w:cs="Arial"/>
          <w:b/>
          <w:bCs/>
          <w:color w:val="000000"/>
        </w:rPr>
      </w:pPr>
    </w:p>
    <w:p w14:paraId="147FC08B" w14:textId="77777777" w:rsidR="00092C4C" w:rsidRDefault="00092C4C" w:rsidP="00092C4C">
      <w:pPr>
        <w:autoSpaceDE w:val="0"/>
        <w:autoSpaceDN w:val="0"/>
        <w:bidi/>
        <w:adjustRightInd w:val="0"/>
        <w:spacing w:after="0" w:line="240" w:lineRule="auto"/>
        <w:rPr>
          <w:rFonts w:ascii="Arial" w:hAnsi="Arial" w:cs="Arial"/>
          <w:b/>
          <w:bCs/>
          <w:color w:val="000000"/>
        </w:rPr>
      </w:pPr>
    </w:p>
    <w:p w14:paraId="1B71D65F" w14:textId="77777777" w:rsidR="00092C4C" w:rsidRDefault="00092C4C" w:rsidP="00092C4C">
      <w:pPr>
        <w:autoSpaceDE w:val="0"/>
        <w:autoSpaceDN w:val="0"/>
        <w:bidi/>
        <w:adjustRightInd w:val="0"/>
        <w:spacing w:after="0" w:line="240" w:lineRule="auto"/>
        <w:rPr>
          <w:rFonts w:ascii="Arial" w:hAnsi="Arial" w:cs="Arial"/>
          <w:b/>
          <w:bCs/>
          <w:color w:val="000000"/>
        </w:rPr>
      </w:pPr>
    </w:p>
    <w:p w14:paraId="0F802221" w14:textId="77777777" w:rsidR="00847CE7" w:rsidRPr="003E341E" w:rsidRDefault="00847CE7" w:rsidP="00847CE7">
      <w:pPr>
        <w:autoSpaceDE w:val="0"/>
        <w:autoSpaceDN w:val="0"/>
        <w:bidi/>
        <w:adjustRightInd w:val="0"/>
        <w:spacing w:after="0" w:line="240" w:lineRule="auto"/>
        <w:rPr>
          <w:rFonts w:ascii="Arial" w:hAnsi="Arial" w:cs="Arial"/>
          <w:rtl/>
        </w:rPr>
      </w:pPr>
      <w:proofErr w:type="spellStart"/>
      <w:r w:rsidRPr="003E341E">
        <w:rPr>
          <w:rFonts w:ascii="Arial" w:hAnsi="Arial" w:cs="Arial"/>
          <w:b/>
          <w:bCs/>
          <w:rtl/>
        </w:rPr>
        <w:t>ספורנו</w:t>
      </w:r>
      <w:proofErr w:type="spellEnd"/>
      <w:r w:rsidRPr="003E341E">
        <w:rPr>
          <w:rFonts w:ascii="Arial" w:hAnsi="Arial" w:cs="Arial"/>
          <w:b/>
          <w:bCs/>
          <w:rtl/>
        </w:rPr>
        <w:t xml:space="preserve"> דברים פרק לב פסוק </w:t>
      </w:r>
      <w:proofErr w:type="spellStart"/>
      <w:r w:rsidRPr="003E341E">
        <w:rPr>
          <w:rFonts w:ascii="Arial" w:hAnsi="Arial" w:cs="Arial"/>
          <w:b/>
          <w:bCs/>
          <w:rtl/>
        </w:rPr>
        <w:t>כא</w:t>
      </w:r>
      <w:proofErr w:type="spellEnd"/>
      <w:r w:rsidRPr="003E341E">
        <w:rPr>
          <w:rFonts w:ascii="Arial" w:hAnsi="Arial" w:cs="Arial"/>
          <w:b/>
          <w:bCs/>
          <w:rtl/>
        </w:rPr>
        <w:t xml:space="preserve"> (פרשת האזינו)</w:t>
      </w:r>
      <w:r w:rsidRPr="003E341E">
        <w:rPr>
          <w:rFonts w:ascii="Arial" w:hAnsi="Arial" w:cs="Arial"/>
        </w:rPr>
        <w:t xml:space="preserve"> </w:t>
      </w:r>
    </w:p>
    <w:p w14:paraId="41AA05D5" w14:textId="77777777" w:rsidR="00847CE7" w:rsidRPr="00A2341B" w:rsidRDefault="00847CE7" w:rsidP="00847CE7">
      <w:pPr>
        <w:autoSpaceDE w:val="0"/>
        <w:autoSpaceDN w:val="0"/>
        <w:bidi/>
        <w:adjustRightInd w:val="0"/>
        <w:spacing w:after="0" w:line="240" w:lineRule="auto"/>
        <w:rPr>
          <w:rFonts w:ascii="Arial" w:hAnsi="Arial" w:cs="Arial"/>
          <w:color w:val="000000"/>
          <w:sz w:val="28"/>
          <w:szCs w:val="28"/>
        </w:rPr>
      </w:pPr>
      <w:r w:rsidRPr="00A2341B">
        <w:rPr>
          <w:rFonts w:ascii="Arial" w:hAnsi="Arial" w:cs="Arial"/>
          <w:color w:val="800000"/>
          <w:sz w:val="28"/>
          <w:szCs w:val="28"/>
          <w:rtl/>
        </w:rPr>
        <w:t>(</w:t>
      </w:r>
      <w:proofErr w:type="spellStart"/>
      <w:r w:rsidRPr="00A2341B">
        <w:rPr>
          <w:rFonts w:ascii="Arial" w:hAnsi="Arial" w:cs="Arial"/>
          <w:color w:val="800000"/>
          <w:sz w:val="28"/>
          <w:szCs w:val="28"/>
          <w:rtl/>
        </w:rPr>
        <w:t>כא</w:t>
      </w:r>
      <w:proofErr w:type="spellEnd"/>
      <w:r w:rsidRPr="00A2341B">
        <w:rPr>
          <w:rFonts w:ascii="Arial" w:hAnsi="Arial" w:cs="Arial"/>
          <w:color w:val="800000"/>
          <w:sz w:val="28"/>
          <w:szCs w:val="28"/>
          <w:rtl/>
        </w:rPr>
        <w:t>)</w:t>
      </w:r>
      <w:r w:rsidRPr="00A2341B">
        <w:rPr>
          <w:rFonts w:ascii="Arial" w:hAnsi="Arial" w:cs="Arial"/>
          <w:color w:val="000000"/>
          <w:sz w:val="28"/>
          <w:szCs w:val="28"/>
          <w:rtl/>
        </w:rPr>
        <w:t xml:space="preserve"> הם קנאוני בלא אל. האבות קנאוני בלא אל בבית ראשון:</w:t>
      </w:r>
    </w:p>
    <w:p w14:paraId="32AE9EE9" w14:textId="77777777" w:rsidR="00847CE7" w:rsidRPr="003E341E" w:rsidRDefault="00847CE7" w:rsidP="00847CE7">
      <w:pPr>
        <w:spacing w:after="0" w:line="240" w:lineRule="auto"/>
        <w:rPr>
          <w:rFonts w:asciiTheme="minorBidi" w:eastAsia="Times New Roman" w:hAnsiTheme="minorBidi"/>
          <w:rtl/>
        </w:rPr>
      </w:pPr>
      <w:r w:rsidRPr="003E341E">
        <w:rPr>
          <w:rFonts w:asciiTheme="minorBidi" w:eastAsia="Times New Roman" w:hAnsiTheme="minorBidi"/>
        </w:rPr>
        <w:t>the generations during the first Temple aroused My jealousy because they practiced idolatry, i.e. they worshipped “non-gods,”</w:t>
      </w:r>
    </w:p>
    <w:p w14:paraId="70132503" w14:textId="77777777" w:rsidR="00847CE7" w:rsidRPr="00A2341B" w:rsidRDefault="00847CE7" w:rsidP="00847CE7">
      <w:pPr>
        <w:autoSpaceDE w:val="0"/>
        <w:autoSpaceDN w:val="0"/>
        <w:bidi/>
        <w:adjustRightInd w:val="0"/>
        <w:spacing w:after="0" w:line="240" w:lineRule="auto"/>
        <w:rPr>
          <w:rFonts w:ascii="Arial" w:hAnsi="Arial" w:cs="Arial"/>
          <w:color w:val="000000"/>
          <w:sz w:val="28"/>
          <w:szCs w:val="28"/>
        </w:rPr>
      </w:pPr>
      <w:r w:rsidRPr="00A2341B">
        <w:rPr>
          <w:rFonts w:ascii="Arial" w:hAnsi="Arial" w:cs="Arial"/>
          <w:color w:val="000000"/>
          <w:sz w:val="28"/>
          <w:szCs w:val="28"/>
          <w:rtl/>
        </w:rPr>
        <w:t>כעסוני בהבליהם. בבית שני:</w:t>
      </w:r>
    </w:p>
    <w:p w14:paraId="297FD229" w14:textId="77777777" w:rsidR="00847CE7" w:rsidRPr="003E341E" w:rsidRDefault="00847CE7" w:rsidP="00847CE7">
      <w:pPr>
        <w:spacing w:after="0" w:line="240" w:lineRule="auto"/>
        <w:rPr>
          <w:rFonts w:asciiTheme="minorBidi" w:eastAsia="Times New Roman" w:hAnsiTheme="minorBidi"/>
          <w:rtl/>
        </w:rPr>
      </w:pPr>
      <w:r w:rsidRPr="003E341E">
        <w:rPr>
          <w:rFonts w:asciiTheme="minorBidi" w:eastAsia="Times New Roman" w:hAnsiTheme="minorBidi"/>
        </w:rPr>
        <w:t>whereas the generations during the second Temple made Me angry with their reliance of various vain phenomena. As a fitting punishment</w:t>
      </w:r>
    </w:p>
    <w:p w14:paraId="27AE424B" w14:textId="77777777" w:rsidR="00847CE7" w:rsidRPr="00A2341B" w:rsidRDefault="00847CE7" w:rsidP="00847CE7">
      <w:pPr>
        <w:autoSpaceDE w:val="0"/>
        <w:autoSpaceDN w:val="0"/>
        <w:bidi/>
        <w:adjustRightInd w:val="0"/>
        <w:spacing w:after="0" w:line="240" w:lineRule="auto"/>
        <w:rPr>
          <w:rFonts w:ascii="Arial" w:hAnsi="Arial" w:cs="Arial"/>
          <w:color w:val="000000"/>
          <w:sz w:val="28"/>
          <w:szCs w:val="28"/>
        </w:rPr>
      </w:pPr>
      <w:r w:rsidRPr="00A2341B">
        <w:rPr>
          <w:rFonts w:ascii="Arial" w:hAnsi="Arial" w:cs="Arial"/>
          <w:color w:val="000000"/>
          <w:sz w:val="28"/>
          <w:szCs w:val="28"/>
          <w:rtl/>
        </w:rPr>
        <w:t xml:space="preserve">ואני אקניאם בלא עם. בבית ראשון שהחריבוהו כשדים שנאמר בהם הן ארץ כשדים זה העם לא היה (ישעיה </w:t>
      </w:r>
      <w:proofErr w:type="spellStart"/>
      <w:r w:rsidRPr="00A2341B">
        <w:rPr>
          <w:rFonts w:ascii="Arial" w:hAnsi="Arial" w:cs="Arial"/>
          <w:color w:val="000000"/>
          <w:sz w:val="28"/>
          <w:szCs w:val="28"/>
          <w:rtl/>
        </w:rPr>
        <w:t>כג</w:t>
      </w:r>
      <w:proofErr w:type="spellEnd"/>
      <w:r w:rsidRPr="00A2341B">
        <w:rPr>
          <w:rFonts w:ascii="Arial" w:hAnsi="Arial" w:cs="Arial"/>
          <w:color w:val="000000"/>
          <w:sz w:val="28"/>
          <w:szCs w:val="28"/>
          <w:rtl/>
        </w:rPr>
        <w:t xml:space="preserve">, </w:t>
      </w:r>
      <w:proofErr w:type="spellStart"/>
      <w:r w:rsidRPr="00A2341B">
        <w:rPr>
          <w:rFonts w:ascii="Arial" w:hAnsi="Arial" w:cs="Arial"/>
          <w:color w:val="000000"/>
          <w:sz w:val="28"/>
          <w:szCs w:val="28"/>
          <w:rtl/>
        </w:rPr>
        <w:t>יג</w:t>
      </w:r>
      <w:proofErr w:type="spellEnd"/>
      <w:r w:rsidRPr="00A2341B">
        <w:rPr>
          <w:rFonts w:ascii="Arial" w:hAnsi="Arial" w:cs="Arial"/>
          <w:color w:val="000000"/>
          <w:sz w:val="28"/>
          <w:szCs w:val="28"/>
          <w:rtl/>
        </w:rPr>
        <w:t>):</w:t>
      </w:r>
    </w:p>
    <w:p w14:paraId="6331F117" w14:textId="77777777" w:rsidR="00847CE7" w:rsidRPr="003E341E" w:rsidRDefault="00847CE7" w:rsidP="00847CE7">
      <w:pPr>
        <w:spacing w:after="0" w:line="240" w:lineRule="auto"/>
        <w:rPr>
          <w:rFonts w:asciiTheme="minorBidi" w:eastAsia="Times New Roman" w:hAnsiTheme="minorBidi"/>
          <w:rtl/>
        </w:rPr>
      </w:pPr>
      <w:r w:rsidRPr="003E341E">
        <w:rPr>
          <w:rFonts w:asciiTheme="minorBidi" w:eastAsia="Times New Roman" w:hAnsiTheme="minorBidi"/>
        </w:rPr>
        <w:t xml:space="preserve">during the first Temple I will arouse their jealousy by the “non-people,” the Babylonians, destroying the Temple and taking them captive, (compare Isaiah 23,13 and how he describes the </w:t>
      </w:r>
      <w:proofErr w:type="spellStart"/>
      <w:r w:rsidRPr="003E341E">
        <w:rPr>
          <w:rFonts w:asciiTheme="minorBidi" w:eastAsia="Times New Roman" w:hAnsiTheme="minorBidi"/>
        </w:rPr>
        <w:t>Chaldaens</w:t>
      </w:r>
      <w:proofErr w:type="spellEnd"/>
      <w:r w:rsidRPr="003E341E">
        <w:rPr>
          <w:rFonts w:asciiTheme="minorBidi" w:eastAsia="Times New Roman" w:hAnsiTheme="minorBidi"/>
        </w:rPr>
        <w:t xml:space="preserve">), </w:t>
      </w:r>
    </w:p>
    <w:p w14:paraId="0DFAE1E4" w14:textId="77777777" w:rsidR="00847CE7" w:rsidRPr="00A2341B" w:rsidRDefault="00847CE7" w:rsidP="00847CE7">
      <w:pPr>
        <w:autoSpaceDE w:val="0"/>
        <w:autoSpaceDN w:val="0"/>
        <w:bidi/>
        <w:adjustRightInd w:val="0"/>
        <w:spacing w:after="0" w:line="240" w:lineRule="auto"/>
        <w:rPr>
          <w:rFonts w:ascii="Arial" w:hAnsi="Arial" w:cs="Arial"/>
          <w:color w:val="000000"/>
          <w:sz w:val="28"/>
          <w:szCs w:val="28"/>
          <w:rtl/>
        </w:rPr>
      </w:pPr>
      <w:r w:rsidRPr="00A2341B">
        <w:rPr>
          <w:rFonts w:ascii="Arial" w:hAnsi="Arial" w:cs="Arial"/>
          <w:color w:val="000000"/>
          <w:sz w:val="28"/>
          <w:szCs w:val="28"/>
          <w:rtl/>
        </w:rPr>
        <w:t xml:space="preserve">בגוי נבל אכעיסם. שהחריבה אותו מלכות שלא </w:t>
      </w:r>
      <w:proofErr w:type="spellStart"/>
      <w:r w:rsidRPr="00A2341B">
        <w:rPr>
          <w:rFonts w:ascii="Arial" w:hAnsi="Arial" w:cs="Arial"/>
          <w:color w:val="000000"/>
          <w:sz w:val="28"/>
          <w:szCs w:val="28"/>
          <w:rtl/>
        </w:rPr>
        <w:t>היתה</w:t>
      </w:r>
      <w:proofErr w:type="spellEnd"/>
      <w:r w:rsidRPr="00A2341B">
        <w:rPr>
          <w:rFonts w:ascii="Arial" w:hAnsi="Arial" w:cs="Arial"/>
          <w:color w:val="000000"/>
          <w:sz w:val="28"/>
          <w:szCs w:val="28"/>
          <w:rtl/>
        </w:rPr>
        <w:t xml:space="preserve"> הוגנת שלא היה להם לא כתב ולא לשון:</w:t>
      </w:r>
    </w:p>
    <w:p w14:paraId="6CB895D5" w14:textId="77777777" w:rsidR="00847CE7" w:rsidRPr="003E341E" w:rsidRDefault="00847CE7" w:rsidP="00847CE7">
      <w:pPr>
        <w:spacing w:after="0" w:line="240" w:lineRule="auto"/>
        <w:rPr>
          <w:rFonts w:asciiTheme="minorBidi" w:eastAsia="Times New Roman" w:hAnsiTheme="minorBidi"/>
          <w:rtl/>
        </w:rPr>
      </w:pPr>
      <w:r w:rsidRPr="003E341E">
        <w:rPr>
          <w:rFonts w:asciiTheme="minorBidi" w:eastAsia="Times New Roman" w:hAnsiTheme="minorBidi"/>
        </w:rPr>
        <w:t>whereas the second Temple will be destroyed through a thoroughly wicked nation possessing neither their own language nor alphabet. (Gittin 80).</w:t>
      </w:r>
    </w:p>
    <w:p w14:paraId="0058FA74" w14:textId="77777777" w:rsidR="00847CE7" w:rsidRPr="003E341E" w:rsidRDefault="00847CE7" w:rsidP="00847CE7">
      <w:pPr>
        <w:autoSpaceDE w:val="0"/>
        <w:autoSpaceDN w:val="0"/>
        <w:adjustRightInd w:val="0"/>
        <w:spacing w:after="0" w:line="240" w:lineRule="auto"/>
        <w:rPr>
          <w:rFonts w:ascii="Arial" w:hAnsi="Arial" w:cs="Arial"/>
          <w:color w:val="000000"/>
          <w:sz w:val="20"/>
          <w:szCs w:val="20"/>
        </w:rPr>
      </w:pPr>
      <w:r w:rsidRPr="003E341E">
        <w:rPr>
          <w:rFonts w:ascii="Arial" w:hAnsi="Arial" w:cs="Arial"/>
          <w:color w:val="000000"/>
          <w:sz w:val="20"/>
          <w:szCs w:val="20"/>
        </w:rPr>
        <w:t xml:space="preserve">R. Obadiah </w:t>
      </w:r>
      <w:proofErr w:type="spellStart"/>
      <w:r w:rsidRPr="003E341E">
        <w:rPr>
          <w:rFonts w:ascii="Arial" w:hAnsi="Arial" w:cs="Arial"/>
          <w:color w:val="000000"/>
          <w:sz w:val="20"/>
          <w:szCs w:val="20"/>
        </w:rPr>
        <w:t>b"r</w:t>
      </w:r>
      <w:proofErr w:type="spellEnd"/>
      <w:r w:rsidRPr="003E341E">
        <w:rPr>
          <w:rFonts w:ascii="Arial" w:hAnsi="Arial" w:cs="Arial"/>
          <w:color w:val="000000"/>
          <w:sz w:val="20"/>
          <w:szCs w:val="20"/>
        </w:rPr>
        <w:t xml:space="preserve"> Jacob Seforno was born ca. 1480 in Italy. Besides his expertise in sundry areas of Torah </w:t>
      </w:r>
    </w:p>
    <w:p w14:paraId="708CE12B" w14:textId="77777777" w:rsidR="00847CE7" w:rsidRPr="003E341E" w:rsidRDefault="00847CE7" w:rsidP="00847CE7">
      <w:pPr>
        <w:autoSpaceDE w:val="0"/>
        <w:autoSpaceDN w:val="0"/>
        <w:adjustRightInd w:val="0"/>
        <w:spacing w:after="0" w:line="240" w:lineRule="auto"/>
        <w:rPr>
          <w:rFonts w:ascii="Arial" w:hAnsi="Arial" w:cs="Arial"/>
          <w:color w:val="000000"/>
          <w:sz w:val="20"/>
          <w:szCs w:val="20"/>
        </w:rPr>
      </w:pPr>
      <w:r w:rsidRPr="003E341E">
        <w:rPr>
          <w:rFonts w:ascii="Arial" w:hAnsi="Arial" w:cs="Arial"/>
          <w:color w:val="000000"/>
          <w:sz w:val="20"/>
          <w:szCs w:val="20"/>
        </w:rPr>
        <w:t xml:space="preserve">knowledge, he studied medicine and other studies. He settled in Bologna where he practiced medicine, </w:t>
      </w:r>
    </w:p>
    <w:p w14:paraId="67A73531" w14:textId="77777777" w:rsidR="00847CE7" w:rsidRPr="003E341E" w:rsidRDefault="00847CE7" w:rsidP="00847CE7">
      <w:pPr>
        <w:autoSpaceDE w:val="0"/>
        <w:autoSpaceDN w:val="0"/>
        <w:adjustRightInd w:val="0"/>
        <w:spacing w:after="0" w:line="240" w:lineRule="auto"/>
        <w:rPr>
          <w:rFonts w:ascii="Arial" w:hAnsi="Arial" w:cs="Arial"/>
          <w:color w:val="000000"/>
          <w:sz w:val="20"/>
          <w:szCs w:val="20"/>
        </w:rPr>
      </w:pPr>
      <w:r w:rsidRPr="003E341E">
        <w:rPr>
          <w:rFonts w:ascii="Arial" w:hAnsi="Arial" w:cs="Arial"/>
          <w:color w:val="000000"/>
          <w:sz w:val="20"/>
          <w:szCs w:val="20"/>
        </w:rPr>
        <w:t xml:space="preserve">studied and taught Torah, and was involved in public affairs, served as a judge and even established and </w:t>
      </w:r>
    </w:p>
    <w:p w14:paraId="14B089B8" w14:textId="77777777" w:rsidR="00847CE7" w:rsidRDefault="00847CE7" w:rsidP="00847CE7">
      <w:pPr>
        <w:autoSpaceDE w:val="0"/>
        <w:autoSpaceDN w:val="0"/>
        <w:adjustRightInd w:val="0"/>
        <w:spacing w:after="0" w:line="240" w:lineRule="auto"/>
        <w:rPr>
          <w:rFonts w:ascii="Arial" w:hAnsi="Arial" w:cs="Arial"/>
          <w:color w:val="000000"/>
          <w:sz w:val="20"/>
          <w:szCs w:val="20"/>
          <w:rtl/>
        </w:rPr>
      </w:pPr>
      <w:proofErr w:type="gramStart"/>
      <w:r w:rsidRPr="003E341E">
        <w:rPr>
          <w:rFonts w:ascii="Arial" w:hAnsi="Arial" w:cs="Arial"/>
          <w:color w:val="000000"/>
          <w:sz w:val="20"/>
          <w:szCs w:val="20"/>
        </w:rPr>
        <w:t>headed</w:t>
      </w:r>
      <w:proofErr w:type="gramEnd"/>
      <w:r w:rsidRPr="003E341E">
        <w:rPr>
          <w:rFonts w:ascii="Arial" w:hAnsi="Arial" w:cs="Arial"/>
          <w:color w:val="000000"/>
          <w:sz w:val="20"/>
          <w:szCs w:val="20"/>
        </w:rPr>
        <w:t xml:space="preserve"> a yeshiva. He died ca. 1550. His method is to explain Scripture according to its simple meaning, basing himself upon the words of the Sages, and to expand upon themes of ethics and behavior. He followed Maimonides in philosophical matters.</w:t>
      </w:r>
      <w:r>
        <w:rPr>
          <w:rFonts w:ascii="Arial" w:hAnsi="Arial" w:cs="Arial"/>
          <w:color w:val="000000"/>
          <w:sz w:val="24"/>
          <w:szCs w:val="24"/>
        </w:rPr>
        <w:t xml:space="preserve"> </w:t>
      </w:r>
      <w:r w:rsidRPr="003E341E">
        <w:rPr>
          <w:rFonts w:asciiTheme="minorBidi" w:eastAsia="Times New Roman" w:hAnsiTheme="minorBidi"/>
          <w:sz w:val="20"/>
          <w:szCs w:val="20"/>
        </w:rPr>
        <w:t xml:space="preserve">trans. </w:t>
      </w:r>
      <w:r w:rsidRPr="003E341E">
        <w:rPr>
          <w:rFonts w:asciiTheme="minorBidi" w:eastAsia="Times New Roman" w:hAnsiTheme="minorBidi"/>
          <w:b/>
          <w:bCs/>
          <w:sz w:val="20"/>
          <w:szCs w:val="20"/>
        </w:rPr>
        <w:t>Eliyahu Munk</w:t>
      </w:r>
    </w:p>
    <w:p w14:paraId="354D4F27" w14:textId="77777777" w:rsidR="00092C4C" w:rsidRDefault="00092C4C" w:rsidP="00092C4C">
      <w:pPr>
        <w:autoSpaceDE w:val="0"/>
        <w:autoSpaceDN w:val="0"/>
        <w:bidi/>
        <w:adjustRightInd w:val="0"/>
        <w:spacing w:after="0" w:line="240" w:lineRule="auto"/>
        <w:rPr>
          <w:rFonts w:ascii="Arial" w:hAnsi="Arial" w:cs="Arial"/>
          <w:b/>
          <w:bCs/>
          <w:color w:val="000000"/>
        </w:rPr>
      </w:pPr>
    </w:p>
    <w:p w14:paraId="12477210" w14:textId="77777777" w:rsidR="00092C4C" w:rsidRDefault="00092C4C" w:rsidP="00092C4C">
      <w:pPr>
        <w:autoSpaceDE w:val="0"/>
        <w:autoSpaceDN w:val="0"/>
        <w:bidi/>
        <w:adjustRightInd w:val="0"/>
        <w:spacing w:after="0" w:line="240" w:lineRule="auto"/>
        <w:rPr>
          <w:rFonts w:ascii="Arial" w:hAnsi="Arial" w:cs="Arial"/>
          <w:b/>
          <w:bCs/>
          <w:color w:val="000000"/>
        </w:rPr>
      </w:pPr>
    </w:p>
    <w:p w14:paraId="534A8E0A" w14:textId="77777777" w:rsidR="00092C4C" w:rsidRDefault="00092C4C" w:rsidP="00092C4C">
      <w:pPr>
        <w:autoSpaceDE w:val="0"/>
        <w:autoSpaceDN w:val="0"/>
        <w:bidi/>
        <w:adjustRightInd w:val="0"/>
        <w:spacing w:after="0" w:line="240" w:lineRule="auto"/>
        <w:rPr>
          <w:rFonts w:ascii="Arial" w:hAnsi="Arial" w:cs="Arial"/>
          <w:b/>
          <w:bCs/>
          <w:color w:val="000000"/>
        </w:rPr>
      </w:pPr>
    </w:p>
    <w:p w14:paraId="73078555" w14:textId="77777777" w:rsidR="00092C4C" w:rsidRDefault="00092C4C" w:rsidP="00092C4C">
      <w:pPr>
        <w:autoSpaceDE w:val="0"/>
        <w:autoSpaceDN w:val="0"/>
        <w:bidi/>
        <w:adjustRightInd w:val="0"/>
        <w:spacing w:after="0" w:line="240" w:lineRule="auto"/>
        <w:rPr>
          <w:rFonts w:ascii="Arial" w:hAnsi="Arial" w:cs="Arial"/>
          <w:b/>
          <w:bCs/>
          <w:color w:val="000000"/>
        </w:rPr>
      </w:pPr>
    </w:p>
    <w:p w14:paraId="5E119311" w14:textId="77777777" w:rsidR="00092C4C" w:rsidRDefault="00092C4C" w:rsidP="00092C4C">
      <w:pPr>
        <w:autoSpaceDE w:val="0"/>
        <w:autoSpaceDN w:val="0"/>
        <w:bidi/>
        <w:adjustRightInd w:val="0"/>
        <w:spacing w:after="0" w:line="240" w:lineRule="auto"/>
        <w:rPr>
          <w:rFonts w:ascii="Arial" w:hAnsi="Arial" w:cs="Arial"/>
          <w:b/>
          <w:bCs/>
          <w:color w:val="000000"/>
        </w:rPr>
      </w:pPr>
    </w:p>
    <w:p w14:paraId="3A84A1FC" w14:textId="77777777" w:rsidR="00092C4C" w:rsidRDefault="00092C4C" w:rsidP="00092C4C">
      <w:pPr>
        <w:autoSpaceDE w:val="0"/>
        <w:autoSpaceDN w:val="0"/>
        <w:bidi/>
        <w:adjustRightInd w:val="0"/>
        <w:spacing w:after="0" w:line="240" w:lineRule="auto"/>
        <w:rPr>
          <w:rFonts w:ascii="Arial" w:hAnsi="Arial" w:cs="Arial"/>
          <w:b/>
          <w:bCs/>
          <w:color w:val="000000"/>
        </w:rPr>
      </w:pPr>
    </w:p>
    <w:p w14:paraId="789BBE5D" w14:textId="77777777" w:rsidR="00092C4C" w:rsidRDefault="00092C4C" w:rsidP="00092C4C">
      <w:pPr>
        <w:autoSpaceDE w:val="0"/>
        <w:autoSpaceDN w:val="0"/>
        <w:bidi/>
        <w:adjustRightInd w:val="0"/>
        <w:spacing w:after="0" w:line="240" w:lineRule="auto"/>
        <w:rPr>
          <w:rFonts w:ascii="Arial" w:hAnsi="Arial" w:cs="Arial"/>
          <w:b/>
          <w:bCs/>
          <w:color w:val="000000"/>
        </w:rPr>
      </w:pPr>
    </w:p>
    <w:p w14:paraId="601E1E05" w14:textId="77777777" w:rsidR="00092C4C" w:rsidRDefault="00092C4C" w:rsidP="00092C4C">
      <w:pPr>
        <w:autoSpaceDE w:val="0"/>
        <w:autoSpaceDN w:val="0"/>
        <w:bidi/>
        <w:adjustRightInd w:val="0"/>
        <w:spacing w:after="0" w:line="240" w:lineRule="auto"/>
        <w:rPr>
          <w:rFonts w:ascii="Arial" w:hAnsi="Arial" w:cs="Arial"/>
          <w:b/>
          <w:bCs/>
          <w:color w:val="000000"/>
        </w:rPr>
      </w:pPr>
    </w:p>
    <w:p w14:paraId="0EAE471F" w14:textId="77777777" w:rsidR="00092C4C" w:rsidRDefault="00092C4C" w:rsidP="00092C4C">
      <w:pPr>
        <w:autoSpaceDE w:val="0"/>
        <w:autoSpaceDN w:val="0"/>
        <w:bidi/>
        <w:adjustRightInd w:val="0"/>
        <w:spacing w:after="0" w:line="240" w:lineRule="auto"/>
        <w:rPr>
          <w:rFonts w:ascii="Arial" w:hAnsi="Arial" w:cs="Arial"/>
          <w:b/>
          <w:bCs/>
          <w:color w:val="000000"/>
        </w:rPr>
      </w:pPr>
    </w:p>
    <w:p w14:paraId="2FA9C59B" w14:textId="77777777" w:rsidR="00092C4C" w:rsidRDefault="00092C4C" w:rsidP="00092C4C">
      <w:pPr>
        <w:autoSpaceDE w:val="0"/>
        <w:autoSpaceDN w:val="0"/>
        <w:bidi/>
        <w:adjustRightInd w:val="0"/>
        <w:spacing w:after="0" w:line="240" w:lineRule="auto"/>
        <w:rPr>
          <w:rFonts w:ascii="Arial" w:hAnsi="Arial" w:cs="Arial"/>
          <w:b/>
          <w:bCs/>
          <w:color w:val="000000"/>
        </w:rPr>
      </w:pPr>
    </w:p>
    <w:p w14:paraId="0F8C385C" w14:textId="77777777" w:rsidR="00092C4C" w:rsidRDefault="00092C4C" w:rsidP="00092C4C">
      <w:pPr>
        <w:autoSpaceDE w:val="0"/>
        <w:autoSpaceDN w:val="0"/>
        <w:bidi/>
        <w:adjustRightInd w:val="0"/>
        <w:spacing w:after="0" w:line="240" w:lineRule="auto"/>
        <w:rPr>
          <w:rFonts w:ascii="Arial" w:hAnsi="Arial" w:cs="Arial"/>
          <w:b/>
          <w:bCs/>
          <w:color w:val="000000"/>
        </w:rPr>
      </w:pPr>
    </w:p>
    <w:p w14:paraId="65DCBF42" w14:textId="77777777" w:rsidR="00092C4C" w:rsidRDefault="00092C4C" w:rsidP="00092C4C">
      <w:pPr>
        <w:autoSpaceDE w:val="0"/>
        <w:autoSpaceDN w:val="0"/>
        <w:bidi/>
        <w:adjustRightInd w:val="0"/>
        <w:spacing w:after="0" w:line="240" w:lineRule="auto"/>
        <w:rPr>
          <w:rFonts w:ascii="Arial" w:hAnsi="Arial" w:cs="Arial"/>
          <w:b/>
          <w:bCs/>
          <w:color w:val="000000"/>
        </w:rPr>
      </w:pPr>
    </w:p>
    <w:p w14:paraId="490AE9FE" w14:textId="77777777" w:rsidR="00092C4C" w:rsidRDefault="00092C4C" w:rsidP="00092C4C">
      <w:pPr>
        <w:autoSpaceDE w:val="0"/>
        <w:autoSpaceDN w:val="0"/>
        <w:bidi/>
        <w:adjustRightInd w:val="0"/>
        <w:spacing w:after="0" w:line="240" w:lineRule="auto"/>
        <w:rPr>
          <w:rFonts w:ascii="Arial" w:hAnsi="Arial" w:cs="Arial"/>
          <w:b/>
          <w:bCs/>
          <w:color w:val="000000"/>
        </w:rPr>
      </w:pPr>
    </w:p>
    <w:p w14:paraId="48442FD4" w14:textId="77777777" w:rsidR="00092C4C" w:rsidRDefault="00092C4C" w:rsidP="00092C4C">
      <w:pPr>
        <w:autoSpaceDE w:val="0"/>
        <w:autoSpaceDN w:val="0"/>
        <w:bidi/>
        <w:adjustRightInd w:val="0"/>
        <w:spacing w:after="0" w:line="240" w:lineRule="auto"/>
        <w:rPr>
          <w:rFonts w:ascii="Arial" w:hAnsi="Arial" w:cs="Arial"/>
          <w:b/>
          <w:bCs/>
          <w:color w:val="000000"/>
        </w:rPr>
      </w:pPr>
    </w:p>
    <w:p w14:paraId="41B391F8" w14:textId="77777777" w:rsidR="00092C4C" w:rsidRDefault="00092C4C" w:rsidP="00092C4C">
      <w:pPr>
        <w:autoSpaceDE w:val="0"/>
        <w:autoSpaceDN w:val="0"/>
        <w:bidi/>
        <w:adjustRightInd w:val="0"/>
        <w:spacing w:after="0" w:line="240" w:lineRule="auto"/>
        <w:rPr>
          <w:rFonts w:ascii="Arial" w:hAnsi="Arial" w:cs="Arial"/>
          <w:b/>
          <w:bCs/>
          <w:color w:val="000000"/>
        </w:rPr>
      </w:pPr>
    </w:p>
    <w:p w14:paraId="3EFD1C53" w14:textId="77777777" w:rsidR="00092C4C" w:rsidRDefault="00092C4C" w:rsidP="00092C4C">
      <w:pPr>
        <w:autoSpaceDE w:val="0"/>
        <w:autoSpaceDN w:val="0"/>
        <w:bidi/>
        <w:adjustRightInd w:val="0"/>
        <w:spacing w:after="0" w:line="240" w:lineRule="auto"/>
        <w:rPr>
          <w:rFonts w:ascii="Arial" w:hAnsi="Arial" w:cs="Arial"/>
          <w:b/>
          <w:bCs/>
          <w:color w:val="000000"/>
        </w:rPr>
      </w:pPr>
    </w:p>
    <w:p w14:paraId="6B7F98DB" w14:textId="77777777" w:rsidR="00092C4C" w:rsidRDefault="00092C4C" w:rsidP="00092C4C">
      <w:pPr>
        <w:autoSpaceDE w:val="0"/>
        <w:autoSpaceDN w:val="0"/>
        <w:bidi/>
        <w:adjustRightInd w:val="0"/>
        <w:spacing w:after="0" w:line="240" w:lineRule="auto"/>
        <w:rPr>
          <w:rFonts w:ascii="Arial" w:hAnsi="Arial" w:cs="Arial"/>
          <w:b/>
          <w:bCs/>
          <w:color w:val="000000"/>
        </w:rPr>
      </w:pPr>
    </w:p>
    <w:p w14:paraId="47FC6974" w14:textId="77777777" w:rsidR="00092C4C" w:rsidRDefault="00092C4C" w:rsidP="00092C4C">
      <w:pPr>
        <w:autoSpaceDE w:val="0"/>
        <w:autoSpaceDN w:val="0"/>
        <w:bidi/>
        <w:adjustRightInd w:val="0"/>
        <w:spacing w:after="0" w:line="240" w:lineRule="auto"/>
        <w:rPr>
          <w:rFonts w:ascii="Arial" w:hAnsi="Arial" w:cs="Arial"/>
          <w:b/>
          <w:bCs/>
          <w:color w:val="000000"/>
        </w:rPr>
      </w:pPr>
    </w:p>
    <w:p w14:paraId="7A444236" w14:textId="1917FAC7" w:rsidR="00CE6222" w:rsidRPr="00DE7C27" w:rsidRDefault="00CE6222" w:rsidP="00092C4C">
      <w:pPr>
        <w:autoSpaceDE w:val="0"/>
        <w:autoSpaceDN w:val="0"/>
        <w:bidi/>
        <w:adjustRightInd w:val="0"/>
        <w:spacing w:after="0" w:line="240" w:lineRule="auto"/>
        <w:rPr>
          <w:rFonts w:ascii="Arial" w:hAnsi="Arial" w:cs="Arial"/>
          <w:rtl/>
        </w:rPr>
      </w:pPr>
      <w:r w:rsidRPr="00DE7C27">
        <w:rPr>
          <w:rFonts w:ascii="Arial" w:hAnsi="Arial" w:cs="Arial"/>
          <w:b/>
          <w:bCs/>
          <w:color w:val="000000"/>
          <w:rtl/>
        </w:rPr>
        <w:t>תורה תמימה הערות דברים פרק לב הערה סב</w:t>
      </w:r>
      <w:r w:rsidRPr="00DE7C27">
        <w:rPr>
          <w:rFonts w:ascii="Arial" w:hAnsi="Arial" w:cs="Arial"/>
        </w:rPr>
        <w:t xml:space="preserve"> </w:t>
      </w:r>
    </w:p>
    <w:p w14:paraId="27AD1C3D" w14:textId="77777777" w:rsidR="00CE6222" w:rsidRPr="00DE7C27" w:rsidRDefault="00CE6222" w:rsidP="00CE6222">
      <w:pPr>
        <w:bidi/>
        <w:spacing w:after="0" w:line="240" w:lineRule="auto"/>
        <w:rPr>
          <w:rFonts w:ascii="Times New Roman" w:eastAsia="Times New Roman" w:hAnsi="Times New Roman" w:cs="Times New Roman"/>
          <w:sz w:val="24"/>
          <w:szCs w:val="24"/>
          <w:rtl/>
        </w:rPr>
      </w:pPr>
      <w:r>
        <w:rPr>
          <w:rFonts w:ascii="Arial" w:hAnsi="Arial" w:cs="Arial"/>
          <w:color w:val="000000"/>
          <w:rtl/>
        </w:rPr>
        <w:t xml:space="preserve">סב) לא מצאתי רמז לדרשה זו במלים אלה. וקצת </w:t>
      </w:r>
      <w:proofErr w:type="spellStart"/>
      <w:r>
        <w:rPr>
          <w:rFonts w:ascii="Arial" w:hAnsi="Arial" w:cs="Arial"/>
          <w:color w:val="000000"/>
          <w:rtl/>
        </w:rPr>
        <w:t>י"ל</w:t>
      </w:r>
      <w:proofErr w:type="spellEnd"/>
      <w:r>
        <w:rPr>
          <w:rFonts w:ascii="Arial" w:hAnsi="Arial" w:cs="Arial"/>
          <w:color w:val="000000"/>
          <w:rtl/>
        </w:rPr>
        <w:t xml:space="preserve"> עפ"י המבואר בשבת ס"ב א' </w:t>
      </w:r>
      <w:proofErr w:type="spellStart"/>
      <w:r>
        <w:rPr>
          <w:rFonts w:ascii="Arial" w:hAnsi="Arial" w:cs="Arial"/>
          <w:color w:val="000000"/>
          <w:rtl/>
        </w:rPr>
        <w:t>דהנשים</w:t>
      </w:r>
      <w:proofErr w:type="spellEnd"/>
      <w:r>
        <w:rPr>
          <w:rFonts w:ascii="Arial" w:hAnsi="Arial" w:cs="Arial"/>
          <w:color w:val="000000"/>
          <w:rtl/>
        </w:rPr>
        <w:t xml:space="preserve"> נקראו עם בפני עצמן, וא"כ אפשר לכנותן בשם הקבוץ גוי, ואשה רעה מאוסה </w:t>
      </w:r>
      <w:proofErr w:type="spellStart"/>
      <w:r>
        <w:rPr>
          <w:rFonts w:ascii="Arial" w:hAnsi="Arial" w:cs="Arial"/>
          <w:color w:val="000000"/>
          <w:rtl/>
        </w:rPr>
        <w:t>ומנוולה</w:t>
      </w:r>
      <w:proofErr w:type="spellEnd"/>
      <w:r>
        <w:rPr>
          <w:rFonts w:ascii="Arial" w:hAnsi="Arial" w:cs="Arial"/>
          <w:color w:val="000000"/>
          <w:rtl/>
        </w:rPr>
        <w:t xml:space="preserve"> לבעלה, ואפשר </w:t>
      </w:r>
      <w:proofErr w:type="spellStart"/>
      <w:r>
        <w:rPr>
          <w:rFonts w:ascii="Arial" w:hAnsi="Arial" w:cs="Arial"/>
          <w:color w:val="000000"/>
          <w:rtl/>
        </w:rPr>
        <w:t>לפי"ז</w:t>
      </w:r>
      <w:proofErr w:type="spellEnd"/>
      <w:r>
        <w:rPr>
          <w:rFonts w:ascii="Arial" w:hAnsi="Arial" w:cs="Arial"/>
          <w:color w:val="000000"/>
          <w:rtl/>
        </w:rPr>
        <w:t xml:space="preserve"> לכנותן בדרך מליצה בשם גוי נבל, וגם שייך אצלה הפעל אכעיסם, יען כי מדרך </w:t>
      </w:r>
      <w:proofErr w:type="spellStart"/>
      <w:r>
        <w:rPr>
          <w:rFonts w:ascii="Arial" w:hAnsi="Arial" w:cs="Arial"/>
          <w:color w:val="000000"/>
          <w:rtl/>
        </w:rPr>
        <w:t>אשה</w:t>
      </w:r>
      <w:proofErr w:type="spellEnd"/>
      <w:r>
        <w:rPr>
          <w:rFonts w:ascii="Arial" w:hAnsi="Arial" w:cs="Arial"/>
          <w:color w:val="000000"/>
          <w:rtl/>
        </w:rPr>
        <w:t xml:space="preserve"> רעה להכעיס לזולתה, </w:t>
      </w:r>
      <w:proofErr w:type="spellStart"/>
      <w:r>
        <w:rPr>
          <w:rFonts w:ascii="Arial" w:hAnsi="Arial" w:cs="Arial"/>
          <w:color w:val="000000"/>
          <w:rtl/>
        </w:rPr>
        <w:t>כמש"כ</w:t>
      </w:r>
      <w:proofErr w:type="spellEnd"/>
      <w:r>
        <w:rPr>
          <w:rFonts w:ascii="Arial" w:hAnsi="Arial" w:cs="Arial"/>
          <w:color w:val="000000"/>
          <w:rtl/>
        </w:rPr>
        <w:t xml:space="preserve"> </w:t>
      </w:r>
      <w:proofErr w:type="spellStart"/>
      <w:r>
        <w:rPr>
          <w:rFonts w:ascii="Arial" w:hAnsi="Arial" w:cs="Arial"/>
          <w:color w:val="000000"/>
          <w:rtl/>
        </w:rPr>
        <w:t>וכעסתה</w:t>
      </w:r>
      <w:proofErr w:type="spellEnd"/>
      <w:r>
        <w:rPr>
          <w:rFonts w:ascii="Arial" w:hAnsi="Arial" w:cs="Arial"/>
          <w:color w:val="000000"/>
          <w:rtl/>
        </w:rPr>
        <w:t xml:space="preserve"> צרתה (ש"א א'), אשת מדנים וכעס (משלי כ"א), ומבואר בגמרא כאן </w:t>
      </w:r>
      <w:proofErr w:type="spellStart"/>
      <w:r>
        <w:rPr>
          <w:rFonts w:ascii="Arial" w:hAnsi="Arial" w:cs="Arial"/>
          <w:color w:val="000000"/>
          <w:rtl/>
        </w:rPr>
        <w:t>דרב</w:t>
      </w:r>
      <w:proofErr w:type="spellEnd"/>
      <w:r>
        <w:rPr>
          <w:rFonts w:ascii="Arial" w:hAnsi="Arial" w:cs="Arial"/>
          <w:color w:val="000000"/>
          <w:rtl/>
        </w:rPr>
        <w:t xml:space="preserve"> בעל הדרשה הזאת הי' לו </w:t>
      </w:r>
      <w:proofErr w:type="spellStart"/>
      <w:r>
        <w:rPr>
          <w:rFonts w:ascii="Arial" w:hAnsi="Arial" w:cs="Arial"/>
          <w:color w:val="000000"/>
          <w:rtl/>
        </w:rPr>
        <w:t>אשה</w:t>
      </w:r>
      <w:proofErr w:type="spellEnd"/>
      <w:r>
        <w:rPr>
          <w:rFonts w:ascii="Arial" w:hAnsi="Arial" w:cs="Arial"/>
          <w:color w:val="000000"/>
          <w:rtl/>
        </w:rPr>
        <w:t xml:space="preserve"> רעה </w:t>
      </w:r>
      <w:proofErr w:type="spellStart"/>
      <w:r>
        <w:rPr>
          <w:rFonts w:ascii="Arial" w:hAnsi="Arial" w:cs="Arial"/>
          <w:color w:val="000000"/>
          <w:rtl/>
        </w:rPr>
        <w:t>שהיתה</w:t>
      </w:r>
      <w:proofErr w:type="spellEnd"/>
      <w:r>
        <w:rPr>
          <w:rFonts w:ascii="Arial" w:hAnsi="Arial" w:cs="Arial"/>
          <w:color w:val="000000"/>
          <w:rtl/>
        </w:rPr>
        <w:t xml:space="preserve"> </w:t>
      </w:r>
      <w:proofErr w:type="spellStart"/>
      <w:r>
        <w:rPr>
          <w:rFonts w:ascii="Arial" w:hAnsi="Arial" w:cs="Arial"/>
          <w:color w:val="000000"/>
          <w:rtl/>
        </w:rPr>
        <w:t>מכעסת</w:t>
      </w:r>
      <w:proofErr w:type="spellEnd"/>
      <w:r>
        <w:rPr>
          <w:rFonts w:ascii="Arial" w:hAnsi="Arial" w:cs="Arial"/>
          <w:color w:val="000000"/>
          <w:rtl/>
        </w:rPr>
        <w:t xml:space="preserve"> לו כפעם בפעם, </w:t>
      </w:r>
      <w:proofErr w:type="spellStart"/>
      <w:r>
        <w:rPr>
          <w:rFonts w:ascii="Arial" w:hAnsi="Arial" w:cs="Arial"/>
          <w:color w:val="000000"/>
          <w:rtl/>
        </w:rPr>
        <w:t>ומכיון</w:t>
      </w:r>
      <w:proofErr w:type="spellEnd"/>
      <w:r>
        <w:rPr>
          <w:rFonts w:ascii="Arial" w:hAnsi="Arial" w:cs="Arial"/>
          <w:color w:val="000000"/>
          <w:rtl/>
        </w:rPr>
        <w:t xml:space="preserve"> </w:t>
      </w:r>
      <w:proofErr w:type="spellStart"/>
      <w:r>
        <w:rPr>
          <w:rFonts w:ascii="Arial" w:hAnsi="Arial" w:cs="Arial"/>
          <w:color w:val="000000"/>
          <w:rtl/>
        </w:rPr>
        <w:t>דא"א</w:t>
      </w:r>
      <w:proofErr w:type="spellEnd"/>
      <w:r>
        <w:rPr>
          <w:rFonts w:ascii="Arial" w:hAnsi="Arial" w:cs="Arial"/>
          <w:color w:val="000000"/>
          <w:rtl/>
        </w:rPr>
        <w:t xml:space="preserve"> היה לו לגרש </w:t>
      </w:r>
      <w:proofErr w:type="spellStart"/>
      <w:r>
        <w:rPr>
          <w:rFonts w:ascii="Arial" w:hAnsi="Arial" w:cs="Arial"/>
          <w:color w:val="000000"/>
          <w:rtl/>
        </w:rPr>
        <w:t>אשה</w:t>
      </w:r>
      <w:proofErr w:type="spellEnd"/>
      <w:r>
        <w:rPr>
          <w:rFonts w:ascii="Arial" w:hAnsi="Arial" w:cs="Arial"/>
          <w:color w:val="000000"/>
          <w:rtl/>
        </w:rPr>
        <w:t xml:space="preserve"> זו מסבת </w:t>
      </w:r>
      <w:proofErr w:type="spellStart"/>
      <w:r>
        <w:rPr>
          <w:rFonts w:ascii="Arial" w:hAnsi="Arial" w:cs="Arial"/>
          <w:color w:val="000000"/>
          <w:rtl/>
        </w:rPr>
        <w:t>רבוי</w:t>
      </w:r>
      <w:proofErr w:type="spellEnd"/>
      <w:r>
        <w:rPr>
          <w:rFonts w:ascii="Arial" w:hAnsi="Arial" w:cs="Arial"/>
          <w:color w:val="000000"/>
          <w:rtl/>
        </w:rPr>
        <w:t xml:space="preserve"> כתובתה היו שרויים לעולם בכעס ע"י </w:t>
      </w:r>
      <w:proofErr w:type="spellStart"/>
      <w:r>
        <w:rPr>
          <w:rFonts w:ascii="Arial" w:hAnsi="Arial" w:cs="Arial"/>
          <w:color w:val="000000"/>
          <w:rtl/>
        </w:rPr>
        <w:t>שמכעסת</w:t>
      </w:r>
      <w:proofErr w:type="spellEnd"/>
      <w:r>
        <w:rPr>
          <w:rFonts w:ascii="Arial" w:hAnsi="Arial" w:cs="Arial"/>
          <w:color w:val="000000"/>
          <w:rtl/>
        </w:rPr>
        <w:t>, ונתן סימן ורמז לדבר הלשון בגוי נבל אכעיסם וכמבואר:</w:t>
      </w:r>
    </w:p>
    <w:p w14:paraId="2C8B5711" w14:textId="77777777" w:rsidR="00984EDA" w:rsidRDefault="00984EDA" w:rsidP="00984EDA">
      <w:pPr>
        <w:bidi/>
        <w:spacing w:after="0"/>
      </w:pPr>
    </w:p>
    <w:p w14:paraId="39DB2BA4" w14:textId="77777777" w:rsidR="00984EDA" w:rsidRDefault="00984EDA" w:rsidP="00984EDA">
      <w:pPr>
        <w:autoSpaceDE w:val="0"/>
        <w:autoSpaceDN w:val="0"/>
        <w:bidi/>
        <w:adjustRightInd w:val="0"/>
        <w:spacing w:after="0" w:line="240" w:lineRule="auto"/>
        <w:rPr>
          <w:rFonts w:ascii="Arial" w:hAnsi="Arial" w:cs="Arial"/>
          <w:sz w:val="24"/>
          <w:szCs w:val="24"/>
        </w:rPr>
      </w:pPr>
      <w:r>
        <w:rPr>
          <w:rFonts w:ascii="Arial" w:hAnsi="Arial" w:cs="Arial"/>
          <w:b/>
          <w:bCs/>
          <w:color w:val="000000"/>
          <w:sz w:val="24"/>
          <w:szCs w:val="24"/>
          <w:rtl/>
        </w:rPr>
        <w:t xml:space="preserve">תלמוד בבלי מסכת סנהדרין דף </w:t>
      </w:r>
      <w:proofErr w:type="spellStart"/>
      <w:r>
        <w:rPr>
          <w:rFonts w:ascii="Arial" w:hAnsi="Arial" w:cs="Arial"/>
          <w:b/>
          <w:bCs/>
          <w:color w:val="000000"/>
          <w:sz w:val="24"/>
          <w:szCs w:val="24"/>
          <w:rtl/>
        </w:rPr>
        <w:t>קה</w:t>
      </w:r>
      <w:proofErr w:type="spellEnd"/>
      <w:r>
        <w:rPr>
          <w:rFonts w:ascii="Arial" w:hAnsi="Arial" w:cs="Arial"/>
          <w:b/>
          <w:bCs/>
          <w:color w:val="000000"/>
          <w:sz w:val="24"/>
          <w:szCs w:val="24"/>
          <w:rtl/>
        </w:rPr>
        <w:t xml:space="preserve"> עמוד א</w:t>
      </w:r>
      <w:r>
        <w:rPr>
          <w:rFonts w:ascii="Arial" w:hAnsi="Arial" w:cs="Arial"/>
          <w:sz w:val="24"/>
          <w:szCs w:val="24"/>
        </w:rPr>
        <w:t xml:space="preserve"> </w:t>
      </w:r>
    </w:p>
    <w:p w14:paraId="28260261" w14:textId="77777777" w:rsidR="00984EDA" w:rsidRDefault="00984EDA" w:rsidP="00984EDA">
      <w:pPr>
        <w:autoSpaceDE w:val="0"/>
        <w:autoSpaceDN w:val="0"/>
        <w:bidi/>
        <w:adjustRightInd w:val="0"/>
        <w:spacing w:after="0" w:line="240" w:lineRule="auto"/>
        <w:rPr>
          <w:rFonts w:ascii="Arial" w:hAnsi="Arial" w:cs="Arial"/>
          <w:color w:val="000000"/>
          <w:sz w:val="24"/>
          <w:szCs w:val="24"/>
          <w:rtl/>
        </w:rPr>
      </w:pPr>
    </w:p>
    <w:p w14:paraId="75ABDED4" w14:textId="553607DF" w:rsidR="00984EDA" w:rsidRDefault="00984EDA" w:rsidP="00984EDA">
      <w:pPr>
        <w:bidi/>
        <w:spacing w:after="0"/>
        <w:rPr>
          <w:rFonts w:ascii="Arial" w:hAnsi="Arial" w:cs="Arial"/>
          <w:color w:val="000000"/>
          <w:sz w:val="28"/>
          <w:szCs w:val="28"/>
          <w:rtl/>
        </w:rPr>
      </w:pPr>
      <w:r>
        <w:rPr>
          <w:rFonts w:ascii="Arial" w:hAnsi="Arial" w:cs="Arial"/>
          <w:color w:val="000000"/>
          <w:sz w:val="28"/>
          <w:szCs w:val="28"/>
          <w:rtl/>
        </w:rPr>
        <w:t xml:space="preserve">ארבעה הדיוטות בלעם ודואג ואחיתופל </w:t>
      </w:r>
      <w:proofErr w:type="spellStart"/>
      <w:r>
        <w:rPr>
          <w:rFonts w:ascii="Arial" w:hAnsi="Arial" w:cs="Arial"/>
          <w:color w:val="000000"/>
          <w:sz w:val="28"/>
          <w:szCs w:val="28"/>
          <w:rtl/>
        </w:rPr>
        <w:t>וגחזי</w:t>
      </w:r>
      <w:proofErr w:type="spellEnd"/>
      <w:r>
        <w:rPr>
          <w:rFonts w:ascii="Arial" w:hAnsi="Arial" w:cs="Arial"/>
          <w:color w:val="000000"/>
          <w:sz w:val="28"/>
          <w:szCs w:val="28"/>
          <w:rtl/>
        </w:rPr>
        <w:t xml:space="preserve">. בלעם - </w:t>
      </w:r>
      <w:r>
        <w:rPr>
          <w:rFonts w:ascii="Arial" w:hAnsi="Arial" w:cs="Arial"/>
          <w:color w:val="FF00FF"/>
          <w:sz w:val="28"/>
          <w:szCs w:val="28"/>
          <w:rtl/>
        </w:rPr>
        <w:t>בלא</w:t>
      </w:r>
      <w:r>
        <w:rPr>
          <w:rFonts w:ascii="Arial" w:hAnsi="Arial" w:cs="Arial"/>
          <w:color w:val="000000"/>
          <w:sz w:val="28"/>
          <w:szCs w:val="28"/>
          <w:rtl/>
        </w:rPr>
        <w:t xml:space="preserve"> </w:t>
      </w:r>
      <w:r>
        <w:rPr>
          <w:rFonts w:ascii="Arial" w:hAnsi="Arial" w:cs="Arial"/>
          <w:color w:val="FF00FF"/>
          <w:sz w:val="28"/>
          <w:szCs w:val="28"/>
          <w:rtl/>
        </w:rPr>
        <w:t>עם</w:t>
      </w:r>
      <w:r>
        <w:rPr>
          <w:rFonts w:ascii="Arial" w:hAnsi="Arial" w:cs="Arial"/>
          <w:color w:val="000000"/>
          <w:sz w:val="28"/>
          <w:szCs w:val="28"/>
          <w:rtl/>
        </w:rPr>
        <w:t>,</w:t>
      </w:r>
    </w:p>
    <w:p w14:paraId="30EA8AAC" w14:textId="77777777" w:rsidR="006175BF" w:rsidRDefault="006175BF" w:rsidP="006175BF">
      <w:pPr>
        <w:bidi/>
        <w:spacing w:after="0"/>
        <w:rPr>
          <w:rFonts w:ascii="Arial" w:hAnsi="Arial" w:cs="Arial"/>
          <w:color w:val="000000"/>
          <w:sz w:val="28"/>
          <w:szCs w:val="28"/>
          <w:rtl/>
        </w:rPr>
      </w:pPr>
    </w:p>
    <w:p w14:paraId="561A5000" w14:textId="77777777" w:rsidR="006175BF" w:rsidRDefault="006175BF" w:rsidP="006175BF">
      <w:pPr>
        <w:autoSpaceDE w:val="0"/>
        <w:autoSpaceDN w:val="0"/>
        <w:bidi/>
        <w:adjustRightInd w:val="0"/>
        <w:spacing w:after="0" w:line="240" w:lineRule="auto"/>
        <w:rPr>
          <w:rFonts w:ascii="Arial" w:hAnsi="Arial" w:cs="Arial"/>
          <w:sz w:val="24"/>
          <w:szCs w:val="24"/>
        </w:rPr>
      </w:pPr>
      <w:r>
        <w:rPr>
          <w:rFonts w:ascii="Arial" w:hAnsi="Arial" w:cs="Arial"/>
          <w:b/>
          <w:bCs/>
          <w:color w:val="000000"/>
          <w:sz w:val="24"/>
          <w:szCs w:val="24"/>
          <w:rtl/>
        </w:rPr>
        <w:t xml:space="preserve">ישעיהו פרק </w:t>
      </w:r>
      <w:proofErr w:type="spellStart"/>
      <w:r>
        <w:rPr>
          <w:rFonts w:ascii="Arial" w:hAnsi="Arial" w:cs="Arial"/>
          <w:b/>
          <w:bCs/>
          <w:color w:val="000000"/>
          <w:sz w:val="24"/>
          <w:szCs w:val="24"/>
          <w:rtl/>
        </w:rPr>
        <w:t>כג</w:t>
      </w:r>
      <w:proofErr w:type="spellEnd"/>
      <w:r>
        <w:rPr>
          <w:rFonts w:ascii="Arial" w:hAnsi="Arial" w:cs="Arial"/>
          <w:b/>
          <w:bCs/>
          <w:color w:val="000000"/>
          <w:sz w:val="24"/>
          <w:szCs w:val="24"/>
          <w:rtl/>
        </w:rPr>
        <w:t xml:space="preserve"> פסוק </w:t>
      </w:r>
      <w:proofErr w:type="spellStart"/>
      <w:r>
        <w:rPr>
          <w:rFonts w:ascii="Arial" w:hAnsi="Arial" w:cs="Arial"/>
          <w:b/>
          <w:bCs/>
          <w:color w:val="000000"/>
          <w:sz w:val="24"/>
          <w:szCs w:val="24"/>
          <w:rtl/>
        </w:rPr>
        <w:t>יג</w:t>
      </w:r>
      <w:proofErr w:type="spellEnd"/>
      <w:r>
        <w:rPr>
          <w:rFonts w:ascii="Arial" w:hAnsi="Arial" w:cs="Arial"/>
          <w:sz w:val="24"/>
          <w:szCs w:val="24"/>
        </w:rPr>
        <w:t xml:space="preserve"> </w:t>
      </w:r>
    </w:p>
    <w:p w14:paraId="4A7BF3A8" w14:textId="77777777" w:rsidR="006175BF" w:rsidRDefault="006175BF" w:rsidP="006175BF">
      <w:pPr>
        <w:autoSpaceDE w:val="0"/>
        <w:autoSpaceDN w:val="0"/>
        <w:bidi/>
        <w:adjustRightInd w:val="0"/>
        <w:spacing w:after="0" w:line="240" w:lineRule="auto"/>
        <w:rPr>
          <w:rFonts w:ascii="Arial" w:hAnsi="Arial" w:cs="Arial"/>
          <w:color w:val="000000"/>
          <w:sz w:val="24"/>
          <w:szCs w:val="24"/>
          <w:rtl/>
        </w:rPr>
      </w:pPr>
    </w:p>
    <w:p w14:paraId="361867CC" w14:textId="103F3DD7" w:rsidR="006175BF" w:rsidRDefault="006175BF" w:rsidP="006175BF">
      <w:pPr>
        <w:bidi/>
        <w:spacing w:after="0"/>
        <w:rPr>
          <w:rFonts w:ascii="Arial" w:hAnsi="Arial" w:cs="Arial"/>
          <w:color w:val="000000"/>
          <w:sz w:val="32"/>
          <w:szCs w:val="32"/>
          <w:rtl/>
        </w:rPr>
      </w:pPr>
      <w:r>
        <w:rPr>
          <w:rFonts w:ascii="Arial" w:hAnsi="Arial" w:cs="Arial"/>
          <w:color w:val="000000"/>
          <w:sz w:val="28"/>
          <w:szCs w:val="28"/>
          <w:rtl/>
        </w:rPr>
        <w:t>(</w:t>
      </w:r>
      <w:proofErr w:type="spellStart"/>
      <w:r>
        <w:rPr>
          <w:rFonts w:ascii="Arial" w:hAnsi="Arial" w:cs="Arial"/>
          <w:color w:val="000000"/>
          <w:sz w:val="28"/>
          <w:szCs w:val="28"/>
          <w:rtl/>
        </w:rPr>
        <w:t>יג</w:t>
      </w:r>
      <w:proofErr w:type="spellEnd"/>
      <w:r>
        <w:rPr>
          <w:rFonts w:ascii="Arial" w:hAnsi="Arial" w:cs="Arial"/>
          <w:color w:val="000000"/>
          <w:sz w:val="28"/>
          <w:szCs w:val="28"/>
          <w:rtl/>
        </w:rPr>
        <w:t>)</w:t>
      </w:r>
      <w:r>
        <w:rPr>
          <w:rFonts w:ascii="Arial" w:hAnsi="Arial" w:cs="Arial"/>
          <w:color w:val="000000"/>
          <w:sz w:val="32"/>
          <w:szCs w:val="32"/>
          <w:rtl/>
        </w:rPr>
        <w:t xml:space="preserve"> הֵ֣ן׀ אֶ֣רֶץ כַּשְׂדִּ֗ים זֶ֤ה הָעָם֙ לֹ֣א הָיָ֔ה אַשּׁ֖וּר יְסָדָ֣הּ לְצִיִּ֑ים הֵקִ֣ימוּ &lt;&lt;בחיניו&gt;&gt; </w:t>
      </w:r>
      <w:proofErr w:type="spellStart"/>
      <w:r>
        <w:rPr>
          <w:rFonts w:ascii="Arial" w:hAnsi="Arial" w:cs="Arial"/>
          <w:color w:val="000000"/>
          <w:sz w:val="32"/>
          <w:szCs w:val="32"/>
          <w:rtl/>
        </w:rPr>
        <w:t>בַחוּנָ֗יו</w:t>
      </w:r>
      <w:proofErr w:type="spellEnd"/>
      <w:r>
        <w:rPr>
          <w:rFonts w:ascii="Arial" w:hAnsi="Arial" w:cs="Arial"/>
          <w:color w:val="000000"/>
          <w:sz w:val="32"/>
          <w:szCs w:val="32"/>
          <w:rtl/>
        </w:rPr>
        <w:t xml:space="preserve"> עֹרְרוּ֙ </w:t>
      </w:r>
      <w:proofErr w:type="spellStart"/>
      <w:r>
        <w:rPr>
          <w:rFonts w:ascii="Arial" w:hAnsi="Arial" w:cs="Arial"/>
          <w:color w:val="000000"/>
          <w:sz w:val="32"/>
          <w:szCs w:val="32"/>
          <w:rtl/>
        </w:rPr>
        <w:t>אַרְמְנוֹתֶ֔יה</w:t>
      </w:r>
      <w:proofErr w:type="spellEnd"/>
      <w:r>
        <w:rPr>
          <w:rFonts w:ascii="Arial" w:hAnsi="Arial" w:cs="Arial"/>
          <w:color w:val="000000"/>
          <w:sz w:val="32"/>
          <w:szCs w:val="32"/>
          <w:rtl/>
        </w:rPr>
        <w:t>ָ שָׂמָ֖הּ לְמַפֵּלָֽה:</w:t>
      </w:r>
    </w:p>
    <w:p w14:paraId="76CC11D6" w14:textId="77777777" w:rsidR="006175BF" w:rsidRDefault="006175BF" w:rsidP="006175BF">
      <w:pPr>
        <w:bidi/>
        <w:spacing w:after="0"/>
        <w:rPr>
          <w:rFonts w:ascii="Arial" w:hAnsi="Arial" w:cs="Arial"/>
          <w:color w:val="000000"/>
          <w:sz w:val="32"/>
          <w:szCs w:val="32"/>
          <w:rtl/>
        </w:rPr>
      </w:pPr>
    </w:p>
    <w:p w14:paraId="5360DBDC" w14:textId="77777777" w:rsidR="006175BF" w:rsidRDefault="006175BF" w:rsidP="006175BF">
      <w:pPr>
        <w:autoSpaceDE w:val="0"/>
        <w:autoSpaceDN w:val="0"/>
        <w:bidi/>
        <w:adjustRightInd w:val="0"/>
        <w:spacing w:after="0" w:line="240" w:lineRule="auto"/>
        <w:rPr>
          <w:rFonts w:ascii="Arial" w:hAnsi="Arial" w:cs="Arial"/>
          <w:sz w:val="24"/>
          <w:szCs w:val="24"/>
        </w:rPr>
      </w:pPr>
      <w:r>
        <w:rPr>
          <w:rFonts w:ascii="Arial" w:hAnsi="Arial" w:cs="Arial"/>
          <w:b/>
          <w:bCs/>
          <w:color w:val="FF0000"/>
          <w:sz w:val="24"/>
          <w:szCs w:val="24"/>
          <w:rtl/>
        </w:rPr>
        <w:t xml:space="preserve">רש"י ישעיהו פרק </w:t>
      </w:r>
      <w:proofErr w:type="spellStart"/>
      <w:r>
        <w:rPr>
          <w:rFonts w:ascii="Arial" w:hAnsi="Arial" w:cs="Arial"/>
          <w:b/>
          <w:bCs/>
          <w:color w:val="FF0000"/>
          <w:sz w:val="24"/>
          <w:szCs w:val="24"/>
          <w:rtl/>
        </w:rPr>
        <w:t>כג</w:t>
      </w:r>
      <w:proofErr w:type="spellEnd"/>
      <w:r>
        <w:rPr>
          <w:rFonts w:ascii="Arial" w:hAnsi="Arial" w:cs="Arial"/>
          <w:b/>
          <w:bCs/>
          <w:color w:val="FF0000"/>
          <w:sz w:val="24"/>
          <w:szCs w:val="24"/>
          <w:rtl/>
        </w:rPr>
        <w:t xml:space="preserve"> פסוק </w:t>
      </w:r>
      <w:proofErr w:type="spellStart"/>
      <w:r>
        <w:rPr>
          <w:rFonts w:ascii="Arial" w:hAnsi="Arial" w:cs="Arial"/>
          <w:b/>
          <w:bCs/>
          <w:color w:val="FF0000"/>
          <w:sz w:val="24"/>
          <w:szCs w:val="24"/>
          <w:rtl/>
        </w:rPr>
        <w:t>יג</w:t>
      </w:r>
      <w:proofErr w:type="spellEnd"/>
      <w:r>
        <w:rPr>
          <w:rFonts w:ascii="Arial" w:hAnsi="Arial" w:cs="Arial"/>
          <w:sz w:val="24"/>
          <w:szCs w:val="24"/>
        </w:rPr>
        <w:t xml:space="preserve"> </w:t>
      </w:r>
    </w:p>
    <w:p w14:paraId="45DF6136" w14:textId="77777777" w:rsidR="006175BF" w:rsidRDefault="006175BF" w:rsidP="006175BF">
      <w:pPr>
        <w:autoSpaceDE w:val="0"/>
        <w:autoSpaceDN w:val="0"/>
        <w:bidi/>
        <w:adjustRightInd w:val="0"/>
        <w:spacing w:after="0" w:line="240" w:lineRule="auto"/>
        <w:rPr>
          <w:rFonts w:ascii="Arial" w:hAnsi="Arial" w:cs="Arial"/>
          <w:color w:val="000000"/>
          <w:sz w:val="24"/>
          <w:szCs w:val="24"/>
          <w:rtl/>
        </w:rPr>
      </w:pPr>
    </w:p>
    <w:p w14:paraId="25A129BD" w14:textId="77777777" w:rsidR="006175BF" w:rsidRDefault="006175BF" w:rsidP="006175BF">
      <w:pPr>
        <w:autoSpaceDE w:val="0"/>
        <w:autoSpaceDN w:val="0"/>
        <w:bidi/>
        <w:adjustRightInd w:val="0"/>
        <w:spacing w:after="0" w:line="240" w:lineRule="auto"/>
        <w:rPr>
          <w:rFonts w:ascii="Arial" w:hAnsi="Arial" w:cs="Arial"/>
          <w:color w:val="000000"/>
          <w:sz w:val="28"/>
          <w:szCs w:val="28"/>
          <w:rtl/>
        </w:rPr>
      </w:pPr>
      <w:r>
        <w:rPr>
          <w:rFonts w:ascii="Arial" w:hAnsi="Arial" w:cs="Arial"/>
          <w:color w:val="800000"/>
          <w:sz w:val="28"/>
          <w:szCs w:val="28"/>
          <w:rtl/>
        </w:rPr>
        <w:t>(</w:t>
      </w:r>
      <w:proofErr w:type="spellStart"/>
      <w:r>
        <w:rPr>
          <w:rFonts w:ascii="Arial" w:hAnsi="Arial" w:cs="Arial"/>
          <w:color w:val="800000"/>
          <w:sz w:val="28"/>
          <w:szCs w:val="28"/>
          <w:rtl/>
        </w:rPr>
        <w:t>יג</w:t>
      </w:r>
      <w:proofErr w:type="spellEnd"/>
      <w:r>
        <w:rPr>
          <w:rFonts w:ascii="Arial" w:hAnsi="Arial" w:cs="Arial"/>
          <w:color w:val="800000"/>
          <w:sz w:val="28"/>
          <w:szCs w:val="28"/>
          <w:rtl/>
        </w:rPr>
        <w:t>)</w:t>
      </w:r>
      <w:r>
        <w:rPr>
          <w:rFonts w:ascii="Arial" w:hAnsi="Arial" w:cs="Arial"/>
          <w:color w:val="000000"/>
          <w:sz w:val="28"/>
          <w:szCs w:val="28"/>
          <w:rtl/>
        </w:rPr>
        <w:t xml:space="preserve"> הן ארץ כשדים זה העם לא היה - אשר לא כדאי הוא להיות עם שהרי נקראו הגוי המר והנמהר (חבקוק א) עם שוטה הוא מן הבריות שהקב"ה מתחרט עליהן על שבראם כמו ששנינו שלשה הקדוש ברוך הוא מתחרט עליהם במסכת סוכה:</w:t>
      </w:r>
    </w:p>
    <w:p w14:paraId="32CAF853" w14:textId="77777777" w:rsidR="006175BF" w:rsidRDefault="006175BF" w:rsidP="006175BF">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28"/>
          <w:szCs w:val="28"/>
          <w:rtl/>
        </w:rPr>
        <w:t>אשור יסדה - להשכין בה ציים שלו ספינותיו בירניות גדולות כמו צי אדיר (לקמן /ישעיהו/ לג):</w:t>
      </w:r>
    </w:p>
    <w:p w14:paraId="2FA558A0" w14:textId="77777777" w:rsidR="006175BF" w:rsidRDefault="006175BF" w:rsidP="006175BF">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28"/>
          <w:szCs w:val="28"/>
          <w:rtl/>
        </w:rPr>
        <w:t xml:space="preserve">הקימו </w:t>
      </w:r>
      <w:proofErr w:type="spellStart"/>
      <w:r>
        <w:rPr>
          <w:rFonts w:ascii="Arial" w:hAnsi="Arial" w:cs="Arial"/>
          <w:color w:val="000000"/>
          <w:sz w:val="28"/>
          <w:szCs w:val="28"/>
          <w:rtl/>
        </w:rPr>
        <w:t>בחוניו</w:t>
      </w:r>
      <w:proofErr w:type="spellEnd"/>
      <w:r>
        <w:rPr>
          <w:rFonts w:ascii="Arial" w:hAnsi="Arial" w:cs="Arial"/>
          <w:color w:val="000000"/>
          <w:sz w:val="28"/>
          <w:szCs w:val="28"/>
          <w:rtl/>
        </w:rPr>
        <w:t xml:space="preserve"> - הם יקימו מצודותיהם על צור, </w:t>
      </w:r>
      <w:proofErr w:type="spellStart"/>
      <w:r>
        <w:rPr>
          <w:rFonts w:ascii="Arial" w:hAnsi="Arial" w:cs="Arial"/>
          <w:color w:val="000000"/>
          <w:sz w:val="28"/>
          <w:szCs w:val="28"/>
          <w:rtl/>
        </w:rPr>
        <w:t>בחוניו</w:t>
      </w:r>
      <w:proofErr w:type="spellEnd"/>
      <w:r>
        <w:rPr>
          <w:rFonts w:ascii="Arial" w:hAnsi="Arial" w:cs="Arial"/>
          <w:color w:val="000000"/>
          <w:sz w:val="28"/>
          <w:szCs w:val="28"/>
          <w:rtl/>
        </w:rPr>
        <w:t xml:space="preserve"> ל' </w:t>
      </w:r>
      <w:proofErr w:type="spellStart"/>
      <w:r>
        <w:rPr>
          <w:rFonts w:ascii="Arial" w:hAnsi="Arial" w:cs="Arial"/>
          <w:color w:val="000000"/>
          <w:sz w:val="28"/>
          <w:szCs w:val="28"/>
          <w:rtl/>
        </w:rPr>
        <w:t>עופל</w:t>
      </w:r>
      <w:proofErr w:type="spellEnd"/>
      <w:r>
        <w:rPr>
          <w:rFonts w:ascii="Arial" w:hAnsi="Arial" w:cs="Arial"/>
          <w:color w:val="000000"/>
          <w:sz w:val="28"/>
          <w:szCs w:val="28"/>
          <w:rtl/>
        </w:rPr>
        <w:t xml:space="preserve"> ובוחן (לקמן /ישעיהו/ לב) </w:t>
      </w:r>
      <w:proofErr w:type="spellStart"/>
      <w:r>
        <w:rPr>
          <w:rFonts w:ascii="Arial" w:hAnsi="Arial" w:cs="Arial"/>
          <w:color w:val="000000"/>
          <w:sz w:val="28"/>
          <w:szCs w:val="28"/>
          <w:rtl/>
        </w:rPr>
        <w:t>בורפריי"ץ</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בלע"ז</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שעושין</w:t>
      </w:r>
      <w:proofErr w:type="spellEnd"/>
      <w:r>
        <w:rPr>
          <w:rFonts w:ascii="Arial" w:hAnsi="Arial" w:cs="Arial"/>
          <w:color w:val="000000"/>
          <w:sz w:val="28"/>
          <w:szCs w:val="28"/>
          <w:rtl/>
        </w:rPr>
        <w:t xml:space="preserve"> למצור על הכרכים:</w:t>
      </w:r>
    </w:p>
    <w:p w14:paraId="48BA1D36" w14:textId="7545CF1C" w:rsidR="006175BF" w:rsidRDefault="006175BF" w:rsidP="006175BF">
      <w:pPr>
        <w:bidi/>
        <w:spacing w:after="0"/>
        <w:rPr>
          <w:rFonts w:ascii="Arial" w:hAnsi="Arial" w:cs="Arial"/>
          <w:color w:val="000000"/>
          <w:sz w:val="28"/>
          <w:szCs w:val="28"/>
          <w:rtl/>
        </w:rPr>
      </w:pPr>
      <w:r>
        <w:rPr>
          <w:rFonts w:ascii="Arial" w:hAnsi="Arial" w:cs="Arial"/>
          <w:color w:val="000000"/>
          <w:sz w:val="28"/>
          <w:szCs w:val="28"/>
          <w:rtl/>
        </w:rPr>
        <w:t xml:space="preserve">עוררו </w:t>
      </w:r>
      <w:proofErr w:type="spellStart"/>
      <w:r>
        <w:rPr>
          <w:rFonts w:ascii="Arial" w:hAnsi="Arial" w:cs="Arial"/>
          <w:color w:val="000000"/>
          <w:sz w:val="28"/>
          <w:szCs w:val="28"/>
          <w:rtl/>
        </w:rPr>
        <w:t>ארמנותיה</w:t>
      </w:r>
      <w:proofErr w:type="spellEnd"/>
      <w:r>
        <w:rPr>
          <w:rFonts w:ascii="Arial" w:hAnsi="Arial" w:cs="Arial"/>
          <w:color w:val="000000"/>
          <w:sz w:val="28"/>
          <w:szCs w:val="28"/>
          <w:rtl/>
        </w:rPr>
        <w:t xml:space="preserve"> - יחריבו ל' ערו </w:t>
      </w:r>
      <w:proofErr w:type="spellStart"/>
      <w:r>
        <w:rPr>
          <w:rFonts w:ascii="Arial" w:hAnsi="Arial" w:cs="Arial"/>
          <w:color w:val="000000"/>
          <w:sz w:val="28"/>
          <w:szCs w:val="28"/>
          <w:rtl/>
        </w:rPr>
        <w:t>ערו</w:t>
      </w:r>
      <w:proofErr w:type="spellEnd"/>
      <w:r>
        <w:rPr>
          <w:rFonts w:ascii="Arial" w:hAnsi="Arial" w:cs="Arial"/>
          <w:color w:val="000000"/>
          <w:sz w:val="28"/>
          <w:szCs w:val="28"/>
          <w:rtl/>
        </w:rPr>
        <w:t xml:space="preserve"> (תהלים </w:t>
      </w:r>
      <w:proofErr w:type="spellStart"/>
      <w:r>
        <w:rPr>
          <w:rFonts w:ascii="Arial" w:hAnsi="Arial" w:cs="Arial"/>
          <w:color w:val="000000"/>
          <w:sz w:val="28"/>
          <w:szCs w:val="28"/>
          <w:rtl/>
        </w:rPr>
        <w:t>קלז</w:t>
      </w:r>
      <w:proofErr w:type="spellEnd"/>
      <w:r>
        <w:rPr>
          <w:rFonts w:ascii="Arial" w:hAnsi="Arial" w:cs="Arial"/>
          <w:color w:val="000000"/>
          <w:sz w:val="28"/>
          <w:szCs w:val="28"/>
          <w:rtl/>
        </w:rPr>
        <w:t>) ל' נתיצה עד היסוד:</w:t>
      </w:r>
    </w:p>
    <w:p w14:paraId="521729DA" w14:textId="77777777" w:rsidR="006175BF" w:rsidRDefault="006175BF" w:rsidP="006175BF">
      <w:pPr>
        <w:bidi/>
        <w:spacing w:after="0"/>
        <w:rPr>
          <w:rFonts w:ascii="Arial" w:hAnsi="Arial" w:cs="Arial"/>
          <w:color w:val="000000"/>
          <w:sz w:val="28"/>
          <w:szCs w:val="28"/>
          <w:rtl/>
        </w:rPr>
      </w:pPr>
    </w:p>
    <w:p w14:paraId="25942C2F" w14:textId="77777777" w:rsidR="003868EF" w:rsidRDefault="003868EF" w:rsidP="003868EF">
      <w:pPr>
        <w:autoSpaceDE w:val="0"/>
        <w:autoSpaceDN w:val="0"/>
        <w:bidi/>
        <w:adjustRightInd w:val="0"/>
        <w:spacing w:after="0" w:line="240" w:lineRule="auto"/>
        <w:rPr>
          <w:rFonts w:ascii="Arial" w:hAnsi="Arial" w:cs="Arial"/>
          <w:sz w:val="24"/>
          <w:szCs w:val="24"/>
        </w:rPr>
      </w:pPr>
      <w:r>
        <w:rPr>
          <w:rFonts w:ascii="Arial" w:hAnsi="Arial" w:cs="Arial"/>
          <w:b/>
          <w:bCs/>
          <w:color w:val="FF0000"/>
          <w:sz w:val="24"/>
          <w:szCs w:val="24"/>
          <w:rtl/>
        </w:rPr>
        <w:t xml:space="preserve">תורת משה דברים פרק לב פסוק </w:t>
      </w:r>
      <w:proofErr w:type="spellStart"/>
      <w:r>
        <w:rPr>
          <w:rFonts w:ascii="Arial" w:hAnsi="Arial" w:cs="Arial"/>
          <w:b/>
          <w:bCs/>
          <w:color w:val="FF0000"/>
          <w:sz w:val="24"/>
          <w:szCs w:val="24"/>
          <w:rtl/>
        </w:rPr>
        <w:t>כא</w:t>
      </w:r>
      <w:proofErr w:type="spellEnd"/>
      <w:r>
        <w:rPr>
          <w:rFonts w:ascii="Arial" w:hAnsi="Arial" w:cs="Arial"/>
          <w:b/>
          <w:bCs/>
          <w:color w:val="FF0000"/>
          <w:sz w:val="24"/>
          <w:szCs w:val="24"/>
          <w:rtl/>
        </w:rPr>
        <w:t xml:space="preserve"> (פרשת האזינו)</w:t>
      </w:r>
      <w:r>
        <w:rPr>
          <w:rFonts w:ascii="Arial" w:hAnsi="Arial" w:cs="Arial"/>
          <w:sz w:val="24"/>
          <w:szCs w:val="24"/>
        </w:rPr>
        <w:t xml:space="preserve"> </w:t>
      </w:r>
    </w:p>
    <w:p w14:paraId="406FC364" w14:textId="77777777" w:rsidR="003868EF" w:rsidRDefault="003868EF" w:rsidP="003868EF">
      <w:pPr>
        <w:autoSpaceDE w:val="0"/>
        <w:autoSpaceDN w:val="0"/>
        <w:bidi/>
        <w:adjustRightInd w:val="0"/>
        <w:spacing w:after="0" w:line="240" w:lineRule="auto"/>
        <w:rPr>
          <w:rFonts w:ascii="Arial" w:hAnsi="Arial" w:cs="Arial"/>
          <w:color w:val="000000"/>
          <w:sz w:val="24"/>
          <w:szCs w:val="24"/>
          <w:rtl/>
        </w:rPr>
      </w:pPr>
    </w:p>
    <w:p w14:paraId="1AA7B5A3" w14:textId="77777777" w:rsidR="003868EF" w:rsidRDefault="003868EF" w:rsidP="003868EF">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28"/>
          <w:szCs w:val="28"/>
          <w:rtl/>
        </w:rPr>
        <w:t>(</w:t>
      </w:r>
      <w:proofErr w:type="spellStart"/>
      <w:r>
        <w:rPr>
          <w:rFonts w:ascii="Arial" w:hAnsi="Arial" w:cs="Arial"/>
          <w:color w:val="000000"/>
          <w:sz w:val="28"/>
          <w:szCs w:val="28"/>
          <w:rtl/>
        </w:rPr>
        <w:t>כא</w:t>
      </w:r>
      <w:proofErr w:type="spellEnd"/>
      <w:r>
        <w:rPr>
          <w:rFonts w:ascii="Arial" w:hAnsi="Arial" w:cs="Arial"/>
          <w:color w:val="000000"/>
          <w:sz w:val="28"/>
          <w:szCs w:val="28"/>
          <w:rtl/>
        </w:rPr>
        <w:t>)</w:t>
      </w:r>
      <w:r>
        <w:rPr>
          <w:rFonts w:ascii="Arial" w:hAnsi="Arial" w:cs="Arial"/>
          <w:color w:val="000000"/>
          <w:sz w:val="32"/>
          <w:szCs w:val="32"/>
          <w:rtl/>
        </w:rPr>
        <w:t>* הם קנאוני בלא אל ואני אקניאם בלא עם</w:t>
      </w:r>
      <w:r>
        <w:rPr>
          <w:rFonts w:ascii="Arial" w:hAnsi="Arial" w:cs="Arial"/>
          <w:color w:val="000000"/>
          <w:sz w:val="28"/>
          <w:szCs w:val="28"/>
          <w:rtl/>
        </w:rPr>
        <w:t xml:space="preserve">. </w:t>
      </w:r>
      <w:proofErr w:type="spellStart"/>
      <w:r>
        <w:rPr>
          <w:rFonts w:ascii="Arial" w:hAnsi="Arial" w:cs="Arial"/>
          <w:color w:val="000000"/>
          <w:sz w:val="28"/>
          <w:szCs w:val="28"/>
          <w:rtl/>
        </w:rPr>
        <w:t>י"ל</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דמרמז</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דאיתא</w:t>
      </w:r>
      <w:proofErr w:type="spellEnd"/>
      <w:r>
        <w:rPr>
          <w:rFonts w:ascii="Arial" w:hAnsi="Arial" w:cs="Arial"/>
          <w:color w:val="000000"/>
          <w:sz w:val="28"/>
          <w:szCs w:val="28"/>
          <w:rtl/>
        </w:rPr>
        <w:t xml:space="preserve"> במדרש קראתי למאהבי המה רמוני, ואמר במדרש איכה (רבתי ב' ה') שישראל שהיו יודעים בהשבעות המלאכים ובהשבעות השרים בטחו שישביעו שרים של אש ומים, אבל הקדוש ברוך הוא שינה </w:t>
      </w:r>
      <w:proofErr w:type="spellStart"/>
      <w:r>
        <w:rPr>
          <w:rFonts w:ascii="Arial" w:hAnsi="Arial" w:cs="Arial"/>
          <w:color w:val="000000"/>
          <w:sz w:val="28"/>
          <w:szCs w:val="28"/>
          <w:rtl/>
        </w:rPr>
        <w:t>להמלאכים</w:t>
      </w:r>
      <w:proofErr w:type="spellEnd"/>
      <w:r>
        <w:rPr>
          <w:rFonts w:ascii="Arial" w:hAnsi="Arial" w:cs="Arial"/>
          <w:color w:val="000000"/>
          <w:sz w:val="28"/>
          <w:szCs w:val="28"/>
          <w:rtl/>
        </w:rPr>
        <w:t xml:space="preserve"> ממשלתם עיין שם, </w:t>
      </w:r>
      <w:proofErr w:type="spellStart"/>
      <w:r>
        <w:rPr>
          <w:rFonts w:ascii="Arial" w:hAnsi="Arial" w:cs="Arial"/>
          <w:color w:val="000000"/>
          <w:sz w:val="28"/>
          <w:szCs w:val="28"/>
          <w:rtl/>
        </w:rPr>
        <w:t>ואמרינן</w:t>
      </w:r>
      <w:proofErr w:type="spellEnd"/>
      <w:r>
        <w:rPr>
          <w:rFonts w:ascii="Arial" w:hAnsi="Arial" w:cs="Arial"/>
          <w:color w:val="000000"/>
          <w:sz w:val="28"/>
          <w:szCs w:val="28"/>
          <w:rtl/>
        </w:rPr>
        <w:t xml:space="preserve"> נמי </w:t>
      </w:r>
      <w:proofErr w:type="spellStart"/>
      <w:r>
        <w:rPr>
          <w:rFonts w:ascii="Arial" w:hAnsi="Arial" w:cs="Arial"/>
          <w:color w:val="000000"/>
          <w:sz w:val="28"/>
          <w:szCs w:val="28"/>
          <w:rtl/>
        </w:rPr>
        <w:t>בפ</w:t>
      </w:r>
      <w:proofErr w:type="spellEnd"/>
      <w:r>
        <w:rPr>
          <w:rFonts w:ascii="Arial" w:hAnsi="Arial" w:cs="Arial"/>
          <w:color w:val="000000"/>
          <w:sz w:val="28"/>
          <w:szCs w:val="28"/>
          <w:rtl/>
        </w:rPr>
        <w:t xml:space="preserve">' ערבי פסחים סגולה להבריח הרע יתחיל באל ויסיים באל, א"נ בלא ויסיים בלא עיין שם </w:t>
      </w:r>
      <w:proofErr w:type="spellStart"/>
      <w:r>
        <w:rPr>
          <w:rFonts w:ascii="Arial" w:hAnsi="Arial" w:cs="Arial"/>
          <w:color w:val="000000"/>
          <w:sz w:val="28"/>
          <w:szCs w:val="28"/>
          <w:rtl/>
        </w:rPr>
        <w:t>דלר"ח</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בתוס</w:t>
      </w:r>
      <w:proofErr w:type="spellEnd"/>
      <w:r>
        <w:rPr>
          <w:rFonts w:ascii="Arial" w:hAnsi="Arial" w:cs="Arial"/>
          <w:color w:val="000000"/>
          <w:sz w:val="28"/>
          <w:szCs w:val="28"/>
          <w:rtl/>
        </w:rPr>
        <w:t xml:space="preserve">' הוא תפלה כמו אל ארך </w:t>
      </w:r>
      <w:proofErr w:type="spellStart"/>
      <w:r>
        <w:rPr>
          <w:rFonts w:ascii="Arial" w:hAnsi="Arial" w:cs="Arial"/>
          <w:color w:val="000000"/>
          <w:sz w:val="28"/>
          <w:szCs w:val="28"/>
          <w:rtl/>
        </w:rPr>
        <w:t>אפים</w:t>
      </w:r>
      <w:r>
        <w:rPr>
          <w:rFonts w:ascii="Arial" w:hAnsi="Arial" w:cs="Arial"/>
          <w:color w:val="000000"/>
          <w:sz w:val="28"/>
          <w:szCs w:val="28"/>
          <w:vertAlign w:val="superscript"/>
          <w:rtl/>
        </w:rPr>
        <w:t>קג</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ולפירש"י</w:t>
      </w:r>
      <w:proofErr w:type="spellEnd"/>
      <w:r>
        <w:rPr>
          <w:rFonts w:ascii="Arial" w:hAnsi="Arial" w:cs="Arial"/>
          <w:color w:val="000000"/>
          <w:sz w:val="28"/>
          <w:szCs w:val="28"/>
          <w:rtl/>
        </w:rPr>
        <w:t xml:space="preserve"> פסחים קי"א (ע"א ד"ה נפתח) הם פסוקים מפ' בלעם, והנה כל הסגולות אלו לא היו </w:t>
      </w:r>
      <w:proofErr w:type="spellStart"/>
      <w:r>
        <w:rPr>
          <w:rFonts w:ascii="Arial" w:hAnsi="Arial" w:cs="Arial"/>
          <w:color w:val="000000"/>
          <w:sz w:val="28"/>
          <w:szCs w:val="28"/>
          <w:rtl/>
        </w:rPr>
        <w:t>יכולין</w:t>
      </w:r>
      <w:proofErr w:type="spellEnd"/>
      <w:r>
        <w:rPr>
          <w:rFonts w:ascii="Arial" w:hAnsi="Arial" w:cs="Arial"/>
          <w:color w:val="000000"/>
          <w:sz w:val="28"/>
          <w:szCs w:val="28"/>
          <w:rtl/>
        </w:rPr>
        <w:t xml:space="preserve"> להועיל לסלק חיל כשדיים, שעליהם נאמר (</w:t>
      </w:r>
      <w:proofErr w:type="spellStart"/>
      <w:r>
        <w:rPr>
          <w:rFonts w:ascii="Arial" w:hAnsi="Arial" w:cs="Arial"/>
          <w:color w:val="000000"/>
          <w:sz w:val="28"/>
          <w:szCs w:val="28"/>
          <w:rtl/>
        </w:rPr>
        <w:t>ישעי</w:t>
      </w:r>
      <w:proofErr w:type="spellEnd"/>
      <w:r>
        <w:rPr>
          <w:rFonts w:ascii="Arial" w:hAnsi="Arial" w:cs="Arial"/>
          <w:color w:val="000000"/>
          <w:sz w:val="28"/>
          <w:szCs w:val="28"/>
          <w:rtl/>
        </w:rPr>
        <w:t xml:space="preserve">' כ"ג י"ג) הן ארץ כשדים זה העם לא היה, ולא הי' עם בפ"ע </w:t>
      </w:r>
      <w:proofErr w:type="spellStart"/>
      <w:r>
        <w:rPr>
          <w:rFonts w:ascii="Arial" w:hAnsi="Arial" w:cs="Arial"/>
          <w:color w:val="000000"/>
          <w:sz w:val="28"/>
          <w:szCs w:val="28"/>
          <w:rtl/>
        </w:rPr>
        <w:t>ותלוים</w:t>
      </w:r>
      <w:proofErr w:type="spellEnd"/>
      <w:r>
        <w:rPr>
          <w:rFonts w:ascii="Arial" w:hAnsi="Arial" w:cs="Arial"/>
          <w:color w:val="000000"/>
          <w:sz w:val="28"/>
          <w:szCs w:val="28"/>
          <w:rtl/>
        </w:rPr>
        <w:t xml:space="preserve"> באחרים. והיינו </w:t>
      </w:r>
      <w:proofErr w:type="spellStart"/>
      <w:r>
        <w:rPr>
          <w:rFonts w:ascii="Arial" w:hAnsi="Arial" w:cs="Arial"/>
          <w:color w:val="000000"/>
          <w:sz w:val="28"/>
          <w:szCs w:val="28"/>
          <w:rtl/>
        </w:rPr>
        <w:t>דקאמר</w:t>
      </w:r>
      <w:proofErr w:type="spellEnd"/>
      <w:r>
        <w:rPr>
          <w:rFonts w:ascii="Arial" w:hAnsi="Arial" w:cs="Arial"/>
          <w:color w:val="000000"/>
          <w:sz w:val="28"/>
          <w:szCs w:val="28"/>
          <w:rtl/>
        </w:rPr>
        <w:t xml:space="preserve"> הם קנאוני </w:t>
      </w:r>
      <w:proofErr w:type="spellStart"/>
      <w:r>
        <w:rPr>
          <w:rFonts w:ascii="Arial" w:hAnsi="Arial" w:cs="Arial"/>
          <w:color w:val="000000"/>
          <w:sz w:val="28"/>
          <w:szCs w:val="28"/>
          <w:rtl/>
        </w:rPr>
        <w:t>בל"א</w:t>
      </w:r>
      <w:proofErr w:type="spellEnd"/>
      <w:r>
        <w:rPr>
          <w:rFonts w:ascii="Arial" w:hAnsi="Arial" w:cs="Arial"/>
          <w:color w:val="000000"/>
          <w:sz w:val="28"/>
          <w:szCs w:val="28"/>
          <w:rtl/>
        </w:rPr>
        <w:t xml:space="preserve"> א"ל שיעשו סגולות, ואני אקניאם בלא עם, </w:t>
      </w:r>
      <w:proofErr w:type="spellStart"/>
      <w:r>
        <w:rPr>
          <w:rFonts w:ascii="Arial" w:hAnsi="Arial" w:cs="Arial"/>
          <w:color w:val="000000"/>
          <w:sz w:val="28"/>
          <w:szCs w:val="28"/>
          <w:rtl/>
        </w:rPr>
        <w:t>ועי"ז</w:t>
      </w:r>
      <w:proofErr w:type="spellEnd"/>
      <w:r>
        <w:rPr>
          <w:rFonts w:ascii="Arial" w:hAnsi="Arial" w:cs="Arial"/>
          <w:color w:val="000000"/>
          <w:sz w:val="28"/>
          <w:szCs w:val="28"/>
          <w:rtl/>
        </w:rPr>
        <w:t xml:space="preserve"> לא </w:t>
      </w:r>
      <w:proofErr w:type="spellStart"/>
      <w:r>
        <w:rPr>
          <w:rFonts w:ascii="Arial" w:hAnsi="Arial" w:cs="Arial"/>
          <w:color w:val="000000"/>
          <w:sz w:val="28"/>
          <w:szCs w:val="28"/>
          <w:rtl/>
        </w:rPr>
        <w:t>יועיל</w:t>
      </w:r>
      <w:r>
        <w:rPr>
          <w:rFonts w:ascii="Arial" w:hAnsi="Arial" w:cs="Arial"/>
          <w:color w:val="000000"/>
          <w:sz w:val="28"/>
          <w:szCs w:val="28"/>
          <w:vertAlign w:val="superscript"/>
          <w:rtl/>
        </w:rPr>
        <w:t>קד</w:t>
      </w:r>
      <w:proofErr w:type="spellEnd"/>
      <w:r>
        <w:rPr>
          <w:rFonts w:ascii="Arial" w:hAnsi="Arial" w:cs="Arial"/>
          <w:color w:val="000000"/>
          <w:sz w:val="28"/>
          <w:szCs w:val="28"/>
          <w:rtl/>
        </w:rPr>
        <w:t>.</w:t>
      </w:r>
    </w:p>
    <w:p w14:paraId="2EEFEDAE" w14:textId="77777777" w:rsidR="003868EF" w:rsidRDefault="003868EF" w:rsidP="003868EF">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32"/>
          <w:szCs w:val="32"/>
          <w:rtl/>
        </w:rPr>
        <w:lastRenderedPageBreak/>
        <w:t>* בגוי נבל אכעיסם</w:t>
      </w:r>
      <w:r>
        <w:rPr>
          <w:rFonts w:ascii="Arial" w:hAnsi="Arial" w:cs="Arial"/>
          <w:color w:val="000000"/>
          <w:sz w:val="28"/>
          <w:szCs w:val="28"/>
          <w:rtl/>
        </w:rPr>
        <w:t xml:space="preserve">. זו היא טובה שע"י שהביאם </w:t>
      </w:r>
      <w:proofErr w:type="spellStart"/>
      <w:r>
        <w:rPr>
          <w:rFonts w:ascii="Arial" w:hAnsi="Arial" w:cs="Arial"/>
          <w:color w:val="000000"/>
          <w:sz w:val="28"/>
          <w:szCs w:val="28"/>
          <w:rtl/>
        </w:rPr>
        <w:t>היצה"ר</w:t>
      </w:r>
      <w:proofErr w:type="spellEnd"/>
      <w:r>
        <w:rPr>
          <w:rFonts w:ascii="Arial" w:hAnsi="Arial" w:cs="Arial"/>
          <w:color w:val="000000"/>
          <w:sz w:val="28"/>
          <w:szCs w:val="28"/>
          <w:rtl/>
        </w:rPr>
        <w:t xml:space="preserve"> לכלל וינבל צור ישועתו ע"כ הוצרך לענוש אותם מדה כנגד מדה להכעיסם </w:t>
      </w:r>
      <w:proofErr w:type="spellStart"/>
      <w:r>
        <w:rPr>
          <w:rFonts w:ascii="Arial" w:hAnsi="Arial" w:cs="Arial"/>
          <w:color w:val="000000"/>
          <w:sz w:val="28"/>
          <w:szCs w:val="28"/>
          <w:rtl/>
        </w:rPr>
        <w:t>דוקא</w:t>
      </w:r>
      <w:proofErr w:type="spellEnd"/>
      <w:r>
        <w:rPr>
          <w:rFonts w:ascii="Arial" w:hAnsi="Arial" w:cs="Arial"/>
          <w:color w:val="000000"/>
          <w:sz w:val="28"/>
          <w:szCs w:val="28"/>
          <w:rtl/>
        </w:rPr>
        <w:t xml:space="preserve"> בגוי נבל, והיינו גוי אובד עצות אשר אין בהם תבונה, ומפני כן לא יכול לומר אפאיהם אשביתה מאנוש זכרם כי פן </w:t>
      </w:r>
      <w:proofErr w:type="spellStart"/>
      <w:r>
        <w:rPr>
          <w:rFonts w:ascii="Arial" w:hAnsi="Arial" w:cs="Arial"/>
          <w:color w:val="000000"/>
          <w:sz w:val="28"/>
          <w:szCs w:val="28"/>
          <w:rtl/>
        </w:rPr>
        <w:t>ינכרו</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צרימו</w:t>
      </w:r>
      <w:proofErr w:type="spellEnd"/>
      <w:r>
        <w:rPr>
          <w:rFonts w:ascii="Arial" w:hAnsi="Arial" w:cs="Arial"/>
          <w:color w:val="000000"/>
          <w:sz w:val="28"/>
          <w:szCs w:val="28"/>
          <w:rtl/>
        </w:rPr>
        <w:t xml:space="preserve">, כי גוי אובד עצות המה, ואילו לא הסיתם </w:t>
      </w:r>
      <w:proofErr w:type="spellStart"/>
      <w:r>
        <w:rPr>
          <w:rFonts w:ascii="Arial" w:hAnsi="Arial" w:cs="Arial"/>
          <w:color w:val="000000"/>
          <w:sz w:val="28"/>
          <w:szCs w:val="28"/>
          <w:rtl/>
        </w:rPr>
        <w:t>היצה"ר</w:t>
      </w:r>
      <w:proofErr w:type="spellEnd"/>
      <w:r>
        <w:rPr>
          <w:rFonts w:ascii="Arial" w:hAnsi="Arial" w:cs="Arial"/>
          <w:color w:val="000000"/>
          <w:sz w:val="28"/>
          <w:szCs w:val="28"/>
          <w:rtl/>
        </w:rPr>
        <w:t xml:space="preserve"> כ"כ שינבלו צור ישועתו לא היה עונשם בגוי נבל, ואותו הגוי לא היה אובד עצות והיה יכול לקיים ח"ו אפאיהם.</w:t>
      </w:r>
    </w:p>
    <w:p w14:paraId="64252645" w14:textId="77777777" w:rsidR="006175BF" w:rsidRDefault="006175BF" w:rsidP="006175BF">
      <w:pPr>
        <w:bidi/>
        <w:spacing w:after="0"/>
      </w:pPr>
    </w:p>
    <w:p w14:paraId="3C4A21DC" w14:textId="77777777" w:rsidR="003E341E" w:rsidRDefault="003E341E" w:rsidP="003E341E">
      <w:pPr>
        <w:bidi/>
        <w:spacing w:after="0"/>
      </w:pPr>
    </w:p>
    <w:p w14:paraId="5176815F" w14:textId="77777777" w:rsidR="003E341E" w:rsidRPr="00DE7C27" w:rsidRDefault="003E341E" w:rsidP="003E341E">
      <w:pPr>
        <w:autoSpaceDE w:val="0"/>
        <w:autoSpaceDN w:val="0"/>
        <w:bidi/>
        <w:adjustRightInd w:val="0"/>
        <w:spacing w:after="0" w:line="240" w:lineRule="auto"/>
        <w:rPr>
          <w:rFonts w:ascii="Arial" w:hAnsi="Arial" w:cs="Arial"/>
          <w:rtl/>
        </w:rPr>
      </w:pPr>
      <w:r w:rsidRPr="00DE7C27">
        <w:rPr>
          <w:rFonts w:ascii="Arial" w:hAnsi="Arial" w:cs="Arial"/>
          <w:b/>
          <w:bCs/>
          <w:rtl/>
        </w:rPr>
        <w:t xml:space="preserve">רמב"ן דברים פרק לב פסוק </w:t>
      </w:r>
      <w:proofErr w:type="spellStart"/>
      <w:r w:rsidRPr="00DE7C27">
        <w:rPr>
          <w:rFonts w:ascii="Arial" w:hAnsi="Arial" w:cs="Arial"/>
          <w:b/>
          <w:bCs/>
          <w:rtl/>
        </w:rPr>
        <w:t>כא</w:t>
      </w:r>
      <w:proofErr w:type="spellEnd"/>
      <w:r w:rsidRPr="00DE7C27">
        <w:rPr>
          <w:rFonts w:ascii="Arial" w:hAnsi="Arial" w:cs="Arial"/>
          <w:b/>
          <w:bCs/>
          <w:rtl/>
        </w:rPr>
        <w:t xml:space="preserve"> (פרשת האזינו)</w:t>
      </w:r>
      <w:r w:rsidRPr="00DE7C27">
        <w:rPr>
          <w:rFonts w:ascii="Arial" w:hAnsi="Arial" w:cs="Arial"/>
        </w:rPr>
        <w:t xml:space="preserve"> </w:t>
      </w:r>
    </w:p>
    <w:p w14:paraId="4A4E0B2D" w14:textId="77777777" w:rsidR="003E341E" w:rsidRDefault="003E341E" w:rsidP="003E341E">
      <w:pPr>
        <w:autoSpaceDE w:val="0"/>
        <w:autoSpaceDN w:val="0"/>
        <w:bidi/>
        <w:adjustRightInd w:val="0"/>
        <w:spacing w:after="0" w:line="240" w:lineRule="auto"/>
        <w:rPr>
          <w:rFonts w:ascii="Arial" w:hAnsi="Arial" w:cs="Arial"/>
          <w:color w:val="000000"/>
          <w:sz w:val="28"/>
          <w:szCs w:val="28"/>
          <w:rtl/>
        </w:rPr>
      </w:pPr>
      <w:r>
        <w:rPr>
          <w:rFonts w:ascii="Arial" w:hAnsi="Arial" w:cs="Arial"/>
          <w:color w:val="800000"/>
          <w:sz w:val="28"/>
          <w:szCs w:val="28"/>
          <w:rtl/>
        </w:rPr>
        <w:t>(</w:t>
      </w:r>
      <w:proofErr w:type="spellStart"/>
      <w:r>
        <w:rPr>
          <w:rFonts w:ascii="Arial" w:hAnsi="Arial" w:cs="Arial"/>
          <w:color w:val="800000"/>
          <w:sz w:val="28"/>
          <w:szCs w:val="28"/>
          <w:rtl/>
        </w:rPr>
        <w:t>כא</w:t>
      </w:r>
      <w:proofErr w:type="spellEnd"/>
      <w:r>
        <w:rPr>
          <w:rFonts w:ascii="Arial" w:hAnsi="Arial" w:cs="Arial"/>
          <w:color w:val="800000"/>
          <w:sz w:val="28"/>
          <w:szCs w:val="28"/>
          <w:rtl/>
        </w:rPr>
        <w:t>)</w:t>
      </w:r>
      <w:r>
        <w:rPr>
          <w:rFonts w:ascii="Arial" w:hAnsi="Arial" w:cs="Arial"/>
          <w:color w:val="000000"/>
          <w:sz w:val="28"/>
          <w:szCs w:val="28"/>
          <w:rtl/>
        </w:rPr>
        <w:t xml:space="preserve"> הם קנאוני בלא אל - בדבר שאין אלוה, לשון רש"י. ואם כן ירמוז לשדים הנזכרים. והנכון, שיאמר הם קנאוני בלא אל אמת, כי אין אלוה מבלעדי ה' ומושיע אין בלתו, </w:t>
      </w:r>
      <w:proofErr w:type="spellStart"/>
      <w:r>
        <w:rPr>
          <w:rFonts w:ascii="Arial" w:hAnsi="Arial" w:cs="Arial"/>
          <w:color w:val="000000"/>
          <w:sz w:val="28"/>
          <w:szCs w:val="28"/>
          <w:rtl/>
        </w:rPr>
        <w:t>כענין</w:t>
      </w:r>
      <w:proofErr w:type="spellEnd"/>
      <w:r>
        <w:rPr>
          <w:rFonts w:ascii="Arial" w:hAnsi="Arial" w:cs="Arial"/>
          <w:color w:val="000000"/>
          <w:sz w:val="28"/>
          <w:szCs w:val="28"/>
          <w:rtl/>
        </w:rPr>
        <w:t xml:space="preserve"> שנאמר (דהי"ב טו ג) וימים רבים לישראל ללא </w:t>
      </w:r>
      <w:proofErr w:type="spellStart"/>
      <w:r>
        <w:rPr>
          <w:rFonts w:ascii="Arial" w:hAnsi="Arial" w:cs="Arial"/>
          <w:color w:val="000000"/>
          <w:sz w:val="28"/>
          <w:szCs w:val="28"/>
          <w:rtl/>
        </w:rPr>
        <w:t>אלהי</w:t>
      </w:r>
      <w:proofErr w:type="spellEnd"/>
      <w:r>
        <w:rPr>
          <w:rFonts w:ascii="Arial" w:hAnsi="Arial" w:cs="Arial"/>
          <w:color w:val="000000"/>
          <w:sz w:val="28"/>
          <w:szCs w:val="28"/>
          <w:rtl/>
        </w:rPr>
        <w:t xml:space="preserve"> אמת. כעסוני בהבליהם - השדים:</w:t>
      </w:r>
    </w:p>
    <w:p w14:paraId="2F0FAC3E" w14:textId="77777777" w:rsidR="003E341E" w:rsidRDefault="003E341E" w:rsidP="003E341E">
      <w:pPr>
        <w:bidi/>
        <w:spacing w:after="0"/>
        <w:rPr>
          <w:rFonts w:ascii="Arial" w:hAnsi="Arial" w:cs="Arial"/>
          <w:color w:val="000000"/>
          <w:sz w:val="28"/>
          <w:szCs w:val="28"/>
          <w:rtl/>
        </w:rPr>
      </w:pPr>
      <w:r>
        <w:rPr>
          <w:rFonts w:ascii="Arial" w:hAnsi="Arial" w:cs="Arial"/>
          <w:color w:val="000000"/>
          <w:sz w:val="28"/>
          <w:szCs w:val="28"/>
          <w:rtl/>
        </w:rPr>
        <w:t xml:space="preserve">ואני אקניאם בלא עם - </w:t>
      </w:r>
      <w:proofErr w:type="spellStart"/>
      <w:r>
        <w:rPr>
          <w:rFonts w:ascii="Arial" w:hAnsi="Arial" w:cs="Arial"/>
          <w:color w:val="000000"/>
          <w:sz w:val="28"/>
          <w:szCs w:val="28"/>
          <w:rtl/>
        </w:rPr>
        <w:t>הכשדים</w:t>
      </w:r>
      <w:proofErr w:type="spellEnd"/>
      <w:r>
        <w:rPr>
          <w:rFonts w:ascii="Arial" w:hAnsi="Arial" w:cs="Arial"/>
          <w:color w:val="000000"/>
          <w:sz w:val="28"/>
          <w:szCs w:val="28"/>
          <w:rtl/>
        </w:rPr>
        <w:t xml:space="preserve"> שנאמר בהם (ישעיה </w:t>
      </w:r>
      <w:proofErr w:type="spellStart"/>
      <w:r>
        <w:rPr>
          <w:rFonts w:ascii="Arial" w:hAnsi="Arial" w:cs="Arial"/>
          <w:color w:val="000000"/>
          <w:sz w:val="28"/>
          <w:szCs w:val="28"/>
          <w:rtl/>
        </w:rPr>
        <w:t>כג</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יג</w:t>
      </w:r>
      <w:proofErr w:type="spellEnd"/>
      <w:r>
        <w:rPr>
          <w:rFonts w:ascii="Arial" w:hAnsi="Arial" w:cs="Arial"/>
          <w:color w:val="000000"/>
          <w:sz w:val="28"/>
          <w:szCs w:val="28"/>
          <w:rtl/>
        </w:rPr>
        <w:t>) הן ארץ כשדים זה העם לא היה, שפירושו העם שלא היה נחשב לגוי, והקב"ה גדל אותם לרדות בהם את עולמו כמו שאמר (ירמיה נא כ) מפץ אתה לי כלי מלחמה. בגוי נבל אכעיסם - עשו שהוא נבל, ולא זכר ברית אחים. וירמוז לשני הגלויות:</w:t>
      </w:r>
    </w:p>
    <w:p w14:paraId="074F99C6" w14:textId="77777777" w:rsidR="003E341E" w:rsidRDefault="003E341E" w:rsidP="003E341E">
      <w:pPr>
        <w:bidi/>
        <w:spacing w:after="0"/>
        <w:rPr>
          <w:rFonts w:ascii="Arial" w:hAnsi="Arial" w:cs="Arial"/>
          <w:color w:val="000000"/>
          <w:sz w:val="28"/>
          <w:szCs w:val="28"/>
          <w:rtl/>
        </w:rPr>
      </w:pPr>
    </w:p>
    <w:p w14:paraId="0778D218" w14:textId="77777777" w:rsidR="003E341E" w:rsidRDefault="003E341E" w:rsidP="003E341E">
      <w:pPr>
        <w:autoSpaceDE w:val="0"/>
        <w:autoSpaceDN w:val="0"/>
        <w:bidi/>
        <w:adjustRightInd w:val="0"/>
        <w:spacing w:after="0" w:line="240" w:lineRule="auto"/>
        <w:rPr>
          <w:rFonts w:ascii="Arial" w:hAnsi="Arial" w:cs="Arial"/>
          <w:sz w:val="24"/>
          <w:szCs w:val="24"/>
        </w:rPr>
      </w:pPr>
      <w:r>
        <w:rPr>
          <w:rFonts w:ascii="Arial" w:hAnsi="Arial" w:cs="Arial"/>
          <w:b/>
          <w:bCs/>
          <w:color w:val="FF0000"/>
          <w:sz w:val="24"/>
          <w:szCs w:val="24"/>
          <w:rtl/>
        </w:rPr>
        <w:t xml:space="preserve">גור אריה דברים פרק לב פסוק </w:t>
      </w:r>
      <w:proofErr w:type="spellStart"/>
      <w:r>
        <w:rPr>
          <w:rFonts w:ascii="Arial" w:hAnsi="Arial" w:cs="Arial"/>
          <w:b/>
          <w:bCs/>
          <w:color w:val="FF0000"/>
          <w:sz w:val="24"/>
          <w:szCs w:val="24"/>
          <w:rtl/>
        </w:rPr>
        <w:t>כא</w:t>
      </w:r>
      <w:proofErr w:type="spellEnd"/>
      <w:r>
        <w:rPr>
          <w:rFonts w:ascii="Arial" w:hAnsi="Arial" w:cs="Arial"/>
          <w:b/>
          <w:bCs/>
          <w:color w:val="FF0000"/>
          <w:sz w:val="24"/>
          <w:szCs w:val="24"/>
          <w:rtl/>
        </w:rPr>
        <w:t xml:space="preserve"> (פרשת האזינו)</w:t>
      </w:r>
      <w:r>
        <w:rPr>
          <w:rFonts w:ascii="Arial" w:hAnsi="Arial" w:cs="Arial"/>
          <w:sz w:val="24"/>
          <w:szCs w:val="24"/>
        </w:rPr>
        <w:t xml:space="preserve"> </w:t>
      </w:r>
    </w:p>
    <w:p w14:paraId="41209778" w14:textId="77777777" w:rsidR="003E341E" w:rsidRDefault="003E341E" w:rsidP="003E341E">
      <w:pPr>
        <w:autoSpaceDE w:val="0"/>
        <w:autoSpaceDN w:val="0"/>
        <w:bidi/>
        <w:adjustRightInd w:val="0"/>
        <w:spacing w:after="0" w:line="240" w:lineRule="auto"/>
        <w:rPr>
          <w:rFonts w:ascii="Arial" w:hAnsi="Arial" w:cs="Arial"/>
          <w:color w:val="000000"/>
          <w:sz w:val="24"/>
          <w:szCs w:val="24"/>
          <w:rtl/>
        </w:rPr>
      </w:pPr>
    </w:p>
    <w:p w14:paraId="1A5FABA4" w14:textId="77777777" w:rsidR="003E341E" w:rsidRDefault="003E341E" w:rsidP="003E341E">
      <w:pPr>
        <w:autoSpaceDE w:val="0"/>
        <w:autoSpaceDN w:val="0"/>
        <w:bidi/>
        <w:adjustRightInd w:val="0"/>
        <w:spacing w:after="0" w:line="240" w:lineRule="auto"/>
        <w:rPr>
          <w:rFonts w:ascii="Arial" w:hAnsi="Arial" w:cs="Arial"/>
          <w:color w:val="000000"/>
          <w:sz w:val="28"/>
          <w:szCs w:val="28"/>
          <w:rtl/>
        </w:rPr>
      </w:pPr>
      <w:r>
        <w:rPr>
          <w:rFonts w:ascii="Arial" w:hAnsi="Arial" w:cs="Arial"/>
          <w:color w:val="800000"/>
          <w:sz w:val="28"/>
          <w:szCs w:val="28"/>
          <w:rtl/>
        </w:rPr>
        <w:t>(</w:t>
      </w:r>
      <w:proofErr w:type="spellStart"/>
      <w:r>
        <w:rPr>
          <w:rFonts w:ascii="Arial" w:hAnsi="Arial" w:cs="Arial"/>
          <w:color w:val="800000"/>
          <w:sz w:val="28"/>
          <w:szCs w:val="28"/>
          <w:rtl/>
        </w:rPr>
        <w:t>כא</w:t>
      </w:r>
      <w:proofErr w:type="spellEnd"/>
      <w:r>
        <w:rPr>
          <w:rFonts w:ascii="Arial" w:hAnsi="Arial" w:cs="Arial"/>
          <w:color w:val="800000"/>
          <w:sz w:val="28"/>
          <w:szCs w:val="28"/>
          <w:rtl/>
        </w:rPr>
        <w:t>)</w:t>
      </w:r>
      <w:r>
        <w:rPr>
          <w:rFonts w:ascii="Arial" w:hAnsi="Arial" w:cs="Arial"/>
          <w:color w:val="000000"/>
          <w:sz w:val="32"/>
          <w:szCs w:val="32"/>
          <w:rtl/>
        </w:rPr>
        <w:t xml:space="preserve"> באומה שאין לה שם שנאמר הן ארץ כשדים זה העם לא היה</w:t>
      </w:r>
      <w:r>
        <w:rPr>
          <w:rFonts w:ascii="Arial" w:hAnsi="Arial" w:cs="Arial"/>
          <w:color w:val="000000"/>
          <w:sz w:val="28"/>
          <w:szCs w:val="28"/>
          <w:rtl/>
        </w:rPr>
        <w:t>. פירש הרמב"ן, שלא היה נחשב לגוי, והקדוש ברוך הוא הגדיל אותם. אבל עיקר הפירוש מה שכשדים אינו עם, שאינו בכלל שבעים אומות. שנאמר (פסוק ח) "יצב גבולות עמים למספר בני ישראל", וזה לא היה משבעים אומות. וראיה לזה שלא היה משבעים אומות, כי שבעים אומות היה שפילג לשונם בדור הפלגה, ונאמר (בראשית י, יא) "מן הארץ ההיא יצא אשור", ופירשו רז"ל (</w:t>
      </w:r>
      <w:proofErr w:type="spellStart"/>
      <w:r>
        <w:rPr>
          <w:rFonts w:ascii="Arial" w:hAnsi="Arial" w:cs="Arial"/>
          <w:color w:val="000000"/>
          <w:sz w:val="28"/>
          <w:szCs w:val="28"/>
          <w:rtl/>
        </w:rPr>
        <w:t>ב"ר</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לז</w:t>
      </w:r>
      <w:proofErr w:type="spellEnd"/>
      <w:r>
        <w:rPr>
          <w:rFonts w:ascii="Arial" w:hAnsi="Arial" w:cs="Arial"/>
          <w:color w:val="000000"/>
          <w:sz w:val="28"/>
          <w:szCs w:val="28"/>
          <w:rtl/>
        </w:rPr>
        <w:t>, ד) שלא היה רוצה להיות בדור הפלגה, ויצא מעצתם, שלא רצה לבנות המגדל. וכתיב (בראשית שם) "</w:t>
      </w:r>
      <w:proofErr w:type="spellStart"/>
      <w:r>
        <w:rPr>
          <w:rFonts w:ascii="Arial" w:hAnsi="Arial" w:cs="Arial"/>
          <w:color w:val="000000"/>
          <w:sz w:val="28"/>
          <w:szCs w:val="28"/>
          <w:rtl/>
        </w:rPr>
        <w:t>ויבן</w:t>
      </w:r>
      <w:proofErr w:type="spellEnd"/>
      <w:r>
        <w:rPr>
          <w:rFonts w:ascii="Arial" w:hAnsi="Arial" w:cs="Arial"/>
          <w:color w:val="000000"/>
          <w:sz w:val="28"/>
          <w:szCs w:val="28"/>
          <w:rtl/>
        </w:rPr>
        <w:t xml:space="preserve"> את </w:t>
      </w:r>
      <w:proofErr w:type="spellStart"/>
      <w:r>
        <w:rPr>
          <w:rFonts w:ascii="Arial" w:hAnsi="Arial" w:cs="Arial"/>
          <w:color w:val="000000"/>
          <w:sz w:val="28"/>
          <w:szCs w:val="28"/>
          <w:rtl/>
        </w:rPr>
        <w:t>נינוה</w:t>
      </w:r>
      <w:proofErr w:type="spellEnd"/>
      <w:r>
        <w:rPr>
          <w:rFonts w:ascii="Arial" w:hAnsi="Arial" w:cs="Arial"/>
          <w:color w:val="000000"/>
          <w:sz w:val="28"/>
          <w:szCs w:val="28"/>
          <w:rtl/>
        </w:rPr>
        <w:t xml:space="preserve"> וגו'", נמצא כי אלו המקומות לא היו בעצת דור הפלגה, ואלו הם כשדים. שכן כתיב (ר' ישעיה </w:t>
      </w:r>
      <w:proofErr w:type="spellStart"/>
      <w:r>
        <w:rPr>
          <w:rFonts w:ascii="Arial" w:hAnsi="Arial" w:cs="Arial"/>
          <w:color w:val="000000"/>
          <w:sz w:val="28"/>
          <w:szCs w:val="28"/>
          <w:rtl/>
        </w:rPr>
        <w:t>כג</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יג</w:t>
      </w:r>
      <w:proofErr w:type="spellEnd"/>
      <w:r>
        <w:rPr>
          <w:rFonts w:ascii="Arial" w:hAnsi="Arial" w:cs="Arial"/>
          <w:color w:val="000000"/>
          <w:sz w:val="28"/>
          <w:szCs w:val="28"/>
          <w:rtl/>
        </w:rPr>
        <w:t xml:space="preserve">) "הן כשדים עם לא היה אשור יסדה וגו'", נתן טעם למה אינם </w:t>
      </w:r>
      <w:proofErr w:type="spellStart"/>
      <w:r>
        <w:rPr>
          <w:rFonts w:ascii="Arial" w:hAnsi="Arial" w:cs="Arial"/>
          <w:color w:val="000000"/>
          <w:sz w:val="28"/>
          <w:szCs w:val="28"/>
          <w:rtl/>
        </w:rPr>
        <w:t>ראוים</w:t>
      </w:r>
      <w:proofErr w:type="spellEnd"/>
      <w:r>
        <w:rPr>
          <w:rFonts w:ascii="Arial" w:hAnsi="Arial" w:cs="Arial"/>
          <w:color w:val="000000"/>
          <w:sz w:val="28"/>
          <w:szCs w:val="28"/>
          <w:rtl/>
        </w:rPr>
        <w:t xml:space="preserve"> לעם, כי אשור - אשר יצא מעצת דור הפלגה - הוא יסדה, ואין זה עם. אף על גב </w:t>
      </w:r>
      <w:proofErr w:type="spellStart"/>
      <w:r>
        <w:rPr>
          <w:rFonts w:ascii="Arial" w:hAnsi="Arial" w:cs="Arial"/>
          <w:color w:val="000000"/>
          <w:sz w:val="28"/>
          <w:szCs w:val="28"/>
          <w:rtl/>
        </w:rPr>
        <w:t>דכשדים</w:t>
      </w:r>
      <w:proofErr w:type="spellEnd"/>
      <w:r>
        <w:rPr>
          <w:rFonts w:ascii="Arial" w:hAnsi="Arial" w:cs="Arial"/>
          <w:color w:val="000000"/>
          <w:sz w:val="28"/>
          <w:szCs w:val="28"/>
          <w:rtl/>
        </w:rPr>
        <w:t xml:space="preserve"> הם מבני </w:t>
      </w:r>
      <w:proofErr w:type="spellStart"/>
      <w:r>
        <w:rPr>
          <w:rFonts w:ascii="Arial" w:hAnsi="Arial" w:cs="Arial"/>
          <w:color w:val="000000"/>
          <w:sz w:val="28"/>
          <w:szCs w:val="28"/>
          <w:rtl/>
        </w:rPr>
        <w:t>נחור</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דכתיב</w:t>
      </w:r>
      <w:proofErr w:type="spellEnd"/>
      <w:r>
        <w:rPr>
          <w:rFonts w:ascii="Arial" w:hAnsi="Arial" w:cs="Arial"/>
          <w:color w:val="000000"/>
          <w:sz w:val="28"/>
          <w:szCs w:val="28"/>
          <w:rtl/>
        </w:rPr>
        <w:t xml:space="preserve"> (ר' בראשית </w:t>
      </w:r>
      <w:proofErr w:type="spellStart"/>
      <w:r>
        <w:rPr>
          <w:rFonts w:ascii="Arial" w:hAnsi="Arial" w:cs="Arial"/>
          <w:color w:val="000000"/>
          <w:sz w:val="28"/>
          <w:szCs w:val="28"/>
          <w:rtl/>
        </w:rPr>
        <w:t>כב</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כב</w:t>
      </w:r>
      <w:proofErr w:type="spellEnd"/>
      <w:r>
        <w:rPr>
          <w:rFonts w:ascii="Arial" w:hAnsi="Arial" w:cs="Arial"/>
          <w:color w:val="000000"/>
          <w:sz w:val="28"/>
          <w:szCs w:val="28"/>
          <w:rtl/>
        </w:rPr>
        <w:t xml:space="preserve">) "ואת כשד ואת </w:t>
      </w:r>
      <w:proofErr w:type="spellStart"/>
      <w:r>
        <w:rPr>
          <w:rFonts w:ascii="Arial" w:hAnsi="Arial" w:cs="Arial"/>
          <w:color w:val="000000"/>
          <w:sz w:val="28"/>
          <w:szCs w:val="28"/>
          <w:rtl/>
        </w:rPr>
        <w:t>פלדש</w:t>
      </w:r>
      <w:proofErr w:type="spellEnd"/>
      <w:r>
        <w:rPr>
          <w:rFonts w:ascii="Arial" w:hAnsi="Arial" w:cs="Arial"/>
          <w:color w:val="000000"/>
          <w:sz w:val="28"/>
          <w:szCs w:val="28"/>
          <w:rtl/>
        </w:rPr>
        <w:t>", הם כבשו אותו הארץ שבנה אשור, לכך כתיב "הן ארץ כשדים זה העם לא היה אשור יסדה וגו'":</w:t>
      </w:r>
    </w:p>
    <w:p w14:paraId="63486C45" w14:textId="77777777" w:rsidR="003E341E" w:rsidRDefault="003E341E" w:rsidP="003E341E">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28"/>
          <w:szCs w:val="28"/>
          <w:rtl/>
        </w:rPr>
        <w:t xml:space="preserve">לפיכך דרשו רז"ל (מגילה </w:t>
      </w:r>
      <w:proofErr w:type="spellStart"/>
      <w:r>
        <w:rPr>
          <w:rFonts w:ascii="Arial" w:hAnsi="Arial" w:cs="Arial"/>
          <w:color w:val="000000"/>
          <w:sz w:val="28"/>
          <w:szCs w:val="28"/>
          <w:rtl/>
        </w:rPr>
        <w:t>יג</w:t>
      </w:r>
      <w:proofErr w:type="spellEnd"/>
      <w:r>
        <w:rPr>
          <w:rFonts w:ascii="Arial" w:hAnsi="Arial" w:cs="Arial"/>
          <w:color w:val="000000"/>
          <w:sz w:val="28"/>
          <w:szCs w:val="28"/>
          <w:rtl/>
        </w:rPr>
        <w:t xml:space="preserve"> ע"ב) שאין להם לא כתב ולא לשון. שהלשונות נתן הקדוש ברוך הוא לשבעים אומות, ולא היה אשור בכללם. נמצא כי לא נקרא לשון, שלא היה מן אותם הלשונות שפילג הקדוש ברוך הוא לשונם, ולא נקרא לשון. וכן יש לפרש גבי אדום, שדרשו רז"ל (ע"ז י.) שאין להם לא כתב ולא לשון מן ע' לשון, שנתן לכל אומה ואומה לשון מיוחד, ובכלל זה לא היה אדום. כי שר שלהם סמאל, והוא אינו בכלל ע' מלאכים הסובבים </w:t>
      </w:r>
      <w:proofErr w:type="spellStart"/>
      <w:r>
        <w:rPr>
          <w:rFonts w:ascii="Arial" w:hAnsi="Arial" w:cs="Arial"/>
          <w:color w:val="000000"/>
          <w:sz w:val="28"/>
          <w:szCs w:val="28"/>
          <w:rtl/>
        </w:rPr>
        <w:t>כסא</w:t>
      </w:r>
      <w:proofErr w:type="spellEnd"/>
      <w:r>
        <w:rPr>
          <w:rFonts w:ascii="Arial" w:hAnsi="Arial" w:cs="Arial"/>
          <w:color w:val="000000"/>
          <w:sz w:val="28"/>
          <w:szCs w:val="28"/>
          <w:rtl/>
        </w:rPr>
        <w:t xml:space="preserve"> כבודו יתברך. וכמו שפילג אותם בלשון שהיו ע' לשונות, כן חילק אותם בכתב, שלכל אומה יש כתב:</w:t>
      </w:r>
    </w:p>
    <w:p w14:paraId="77C4BC3E" w14:textId="77777777" w:rsidR="003E341E" w:rsidRDefault="003E341E" w:rsidP="003E341E">
      <w:pPr>
        <w:bidi/>
        <w:spacing w:after="0"/>
        <w:rPr>
          <w:rtl/>
        </w:rPr>
      </w:pPr>
    </w:p>
    <w:p w14:paraId="72123E32" w14:textId="77777777" w:rsidR="00BB0687" w:rsidRPr="00FC2EEE" w:rsidRDefault="00BB0687" w:rsidP="00BB0687">
      <w:pPr>
        <w:autoSpaceDE w:val="0"/>
        <w:autoSpaceDN w:val="0"/>
        <w:bidi/>
        <w:adjustRightInd w:val="0"/>
        <w:spacing w:after="0" w:line="240" w:lineRule="auto"/>
        <w:rPr>
          <w:rFonts w:ascii="Arial" w:hAnsi="Arial" w:cs="Arial"/>
          <w:sz w:val="24"/>
          <w:szCs w:val="24"/>
          <w:rtl/>
        </w:rPr>
      </w:pPr>
      <w:r>
        <w:rPr>
          <w:rFonts w:ascii="Arial" w:hAnsi="Arial" w:cs="Arial"/>
          <w:b/>
          <w:bCs/>
          <w:color w:val="000000"/>
          <w:sz w:val="24"/>
          <w:szCs w:val="24"/>
          <w:rtl/>
        </w:rPr>
        <w:t>תורת משה במדבר פרק כד פסוק יא (פרשת בלק)</w:t>
      </w:r>
      <w:r>
        <w:rPr>
          <w:rFonts w:ascii="Arial" w:hAnsi="Arial" w:cs="Arial"/>
          <w:sz w:val="24"/>
          <w:szCs w:val="24"/>
        </w:rPr>
        <w:t xml:space="preserve"> </w:t>
      </w:r>
    </w:p>
    <w:p w14:paraId="40E8F6E1" w14:textId="77777777" w:rsidR="00BB0687" w:rsidRPr="00FC2EEE" w:rsidRDefault="00BB0687" w:rsidP="00BB0687">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28"/>
          <w:szCs w:val="28"/>
          <w:rtl/>
        </w:rPr>
        <w:lastRenderedPageBreak/>
        <w:t>(יא)</w:t>
      </w:r>
      <w:r>
        <w:rPr>
          <w:rFonts w:ascii="Arial" w:hAnsi="Arial" w:cs="Arial"/>
          <w:color w:val="000000"/>
          <w:sz w:val="32"/>
          <w:szCs w:val="32"/>
          <w:rtl/>
        </w:rPr>
        <w:t xml:space="preserve"> ברח לך אל מקומך</w:t>
      </w:r>
      <w:r>
        <w:rPr>
          <w:rFonts w:ascii="Arial" w:hAnsi="Arial" w:cs="Arial"/>
          <w:color w:val="000000"/>
          <w:sz w:val="28"/>
          <w:szCs w:val="28"/>
          <w:rtl/>
        </w:rPr>
        <w:t xml:space="preserve">. ר"ת אותיות </w:t>
      </w:r>
      <w:proofErr w:type="spellStart"/>
      <w:r>
        <w:rPr>
          <w:rFonts w:ascii="Arial" w:hAnsi="Arial" w:cs="Arial"/>
          <w:color w:val="000000"/>
          <w:sz w:val="28"/>
          <w:szCs w:val="28"/>
          <w:rtl/>
        </w:rPr>
        <w:t>ב'ל'א'ם</w:t>
      </w:r>
      <w:proofErr w:type="spellEnd"/>
      <w:r>
        <w:rPr>
          <w:rFonts w:ascii="Arial" w:hAnsi="Arial" w:cs="Arial"/>
          <w:color w:val="000000"/>
          <w:sz w:val="28"/>
          <w:szCs w:val="28"/>
          <w:rtl/>
        </w:rPr>
        <w:t xml:space="preserve">' בא', והיינו א"ב של ספר יצירה א"ל - </w:t>
      </w:r>
      <w:proofErr w:type="spellStart"/>
      <w:r>
        <w:rPr>
          <w:rFonts w:ascii="Arial" w:hAnsi="Arial" w:cs="Arial"/>
          <w:color w:val="000000"/>
          <w:sz w:val="28"/>
          <w:szCs w:val="28"/>
          <w:rtl/>
        </w:rPr>
        <w:t>ב"ם</w:t>
      </w:r>
      <w:proofErr w:type="spellEnd"/>
      <w:r>
        <w:rPr>
          <w:rFonts w:ascii="Arial" w:hAnsi="Arial" w:cs="Arial"/>
          <w:color w:val="000000"/>
          <w:sz w:val="28"/>
          <w:szCs w:val="28"/>
          <w:rtl/>
        </w:rPr>
        <w:t xml:space="preserve">, ור"ת של ל'זנות </w:t>
      </w:r>
      <w:proofErr w:type="spellStart"/>
      <w:r>
        <w:rPr>
          <w:rFonts w:ascii="Arial" w:hAnsi="Arial" w:cs="Arial"/>
          <w:color w:val="000000"/>
          <w:sz w:val="28"/>
          <w:szCs w:val="28"/>
          <w:rtl/>
        </w:rPr>
        <w:t>א'ת</w:t>
      </w:r>
      <w:proofErr w:type="spellEnd"/>
      <w:r>
        <w:rPr>
          <w:rFonts w:ascii="Arial" w:hAnsi="Arial" w:cs="Arial"/>
          <w:color w:val="000000"/>
          <w:sz w:val="28"/>
          <w:szCs w:val="28"/>
          <w:rtl/>
        </w:rPr>
        <w:t xml:space="preserve"> ב'נות מ'ואב ר"ת ל"א - </w:t>
      </w:r>
      <w:proofErr w:type="spellStart"/>
      <w:r>
        <w:rPr>
          <w:rFonts w:ascii="Arial" w:hAnsi="Arial" w:cs="Arial"/>
          <w:color w:val="000000"/>
          <w:sz w:val="28"/>
          <w:szCs w:val="28"/>
          <w:rtl/>
        </w:rPr>
        <w:t>ב"ם</w:t>
      </w:r>
      <w:proofErr w:type="spellEnd"/>
      <w:r>
        <w:rPr>
          <w:rFonts w:ascii="Arial" w:hAnsi="Arial" w:cs="Arial"/>
          <w:color w:val="000000"/>
          <w:sz w:val="28"/>
          <w:szCs w:val="28"/>
          <w:rtl/>
        </w:rPr>
        <w:t xml:space="preserve">, ובל - עם הוא בלעם, ר"ת הם קנאוני </w:t>
      </w:r>
      <w:proofErr w:type="spellStart"/>
      <w:r>
        <w:rPr>
          <w:rFonts w:ascii="Arial" w:hAnsi="Arial" w:cs="Arial"/>
          <w:color w:val="000000"/>
          <w:sz w:val="28"/>
          <w:szCs w:val="28"/>
          <w:rtl/>
        </w:rPr>
        <w:t>בל'א</w:t>
      </w:r>
      <w:proofErr w:type="spellEnd"/>
      <w:r>
        <w:rPr>
          <w:rFonts w:ascii="Arial" w:hAnsi="Arial" w:cs="Arial"/>
          <w:color w:val="000000"/>
          <w:sz w:val="28"/>
          <w:szCs w:val="28"/>
          <w:rtl/>
        </w:rPr>
        <w:t xml:space="preserve">' </w:t>
      </w:r>
      <w:proofErr w:type="spellStart"/>
      <w:r>
        <w:rPr>
          <w:rFonts w:ascii="Arial" w:hAnsi="Arial" w:cs="Arial"/>
          <w:color w:val="000000"/>
          <w:sz w:val="28"/>
          <w:szCs w:val="28"/>
          <w:rtl/>
        </w:rPr>
        <w:t>א'ל</w:t>
      </w:r>
      <w:proofErr w:type="spellEnd"/>
      <w:r>
        <w:rPr>
          <w:rFonts w:ascii="Arial" w:hAnsi="Arial" w:cs="Arial"/>
          <w:color w:val="000000"/>
          <w:sz w:val="28"/>
          <w:szCs w:val="28"/>
          <w:rtl/>
        </w:rPr>
        <w:t xml:space="preserve">' ואני אקניאם </w:t>
      </w:r>
      <w:proofErr w:type="spellStart"/>
      <w:r>
        <w:rPr>
          <w:rFonts w:ascii="Arial" w:hAnsi="Arial" w:cs="Arial"/>
          <w:color w:val="FF00FF"/>
          <w:sz w:val="28"/>
          <w:szCs w:val="28"/>
          <w:rtl/>
        </w:rPr>
        <w:t>בל'א</w:t>
      </w:r>
      <w:proofErr w:type="spellEnd"/>
      <w:r>
        <w:rPr>
          <w:rFonts w:ascii="Arial" w:hAnsi="Arial" w:cs="Arial"/>
          <w:color w:val="FF00FF"/>
          <w:sz w:val="28"/>
          <w:szCs w:val="28"/>
          <w:rtl/>
        </w:rPr>
        <w:t>'</w:t>
      </w:r>
      <w:r>
        <w:rPr>
          <w:rFonts w:ascii="Arial" w:hAnsi="Arial" w:cs="Arial"/>
          <w:color w:val="000000"/>
          <w:sz w:val="28"/>
          <w:szCs w:val="28"/>
          <w:rtl/>
        </w:rPr>
        <w:t xml:space="preserve"> </w:t>
      </w:r>
      <w:proofErr w:type="spellStart"/>
      <w:r>
        <w:rPr>
          <w:rFonts w:ascii="Arial" w:hAnsi="Arial" w:cs="Arial"/>
          <w:color w:val="FF00FF"/>
          <w:sz w:val="28"/>
          <w:szCs w:val="28"/>
          <w:rtl/>
        </w:rPr>
        <w:t>ע'ם</w:t>
      </w:r>
      <w:proofErr w:type="spellEnd"/>
      <w:r>
        <w:rPr>
          <w:rFonts w:ascii="Arial" w:hAnsi="Arial" w:cs="Arial"/>
          <w:color w:val="FF00FF"/>
          <w:sz w:val="28"/>
          <w:szCs w:val="28"/>
          <w:rtl/>
        </w:rPr>
        <w:t>'</w:t>
      </w:r>
      <w:r>
        <w:rPr>
          <w:rFonts w:ascii="Arial" w:hAnsi="Arial" w:cs="Arial"/>
          <w:color w:val="000000"/>
          <w:sz w:val="28"/>
          <w:szCs w:val="28"/>
          <w:rtl/>
        </w:rPr>
        <w:t xml:space="preserve"> (דברים ל"ב כ"א)</w:t>
      </w:r>
      <w:r>
        <w:rPr>
          <w:rFonts w:ascii="Arial" w:hAnsi="Arial" w:cs="Arial"/>
          <w:color w:val="000000"/>
          <w:sz w:val="28"/>
          <w:szCs w:val="28"/>
          <w:vertAlign w:val="superscript"/>
          <w:rtl/>
        </w:rPr>
        <w:t>שד</w:t>
      </w:r>
      <w:r>
        <w:rPr>
          <w:rFonts w:ascii="Arial" w:hAnsi="Arial" w:cs="Arial"/>
          <w:color w:val="000000"/>
          <w:sz w:val="28"/>
          <w:szCs w:val="28"/>
          <w:rtl/>
        </w:rPr>
        <w:t>.</w:t>
      </w:r>
    </w:p>
    <w:p w14:paraId="4453F32D" w14:textId="77777777" w:rsidR="00BB0687" w:rsidRDefault="00BB0687" w:rsidP="00BB0687">
      <w:pPr>
        <w:autoSpaceDE w:val="0"/>
        <w:autoSpaceDN w:val="0"/>
        <w:bidi/>
        <w:adjustRightInd w:val="0"/>
        <w:spacing w:after="0" w:line="240" w:lineRule="auto"/>
        <w:rPr>
          <w:rFonts w:ascii="Arial" w:hAnsi="Arial" w:cs="Arial"/>
          <w:b/>
          <w:bCs/>
          <w:color w:val="000000"/>
          <w:sz w:val="24"/>
          <w:szCs w:val="24"/>
          <w:rtl/>
        </w:rPr>
      </w:pPr>
    </w:p>
    <w:p w14:paraId="63A4CC3A" w14:textId="77777777" w:rsidR="00BB0687" w:rsidRPr="00FC2EEE" w:rsidRDefault="00BB0687" w:rsidP="00BB0687">
      <w:pPr>
        <w:autoSpaceDE w:val="0"/>
        <w:autoSpaceDN w:val="0"/>
        <w:bidi/>
        <w:adjustRightInd w:val="0"/>
        <w:spacing w:after="0" w:line="240" w:lineRule="auto"/>
        <w:rPr>
          <w:rFonts w:ascii="Arial" w:hAnsi="Arial" w:cs="Arial"/>
          <w:sz w:val="24"/>
          <w:szCs w:val="24"/>
          <w:rtl/>
        </w:rPr>
      </w:pPr>
      <w:r>
        <w:rPr>
          <w:rFonts w:ascii="Arial" w:hAnsi="Arial" w:cs="Arial"/>
          <w:b/>
          <w:bCs/>
          <w:color w:val="000000"/>
          <w:sz w:val="24"/>
          <w:szCs w:val="24"/>
          <w:rtl/>
        </w:rPr>
        <w:t>תורת משה במדבר - הערות פרק כד הערה שד</w:t>
      </w:r>
      <w:r>
        <w:rPr>
          <w:rFonts w:ascii="Arial" w:hAnsi="Arial" w:cs="Arial"/>
          <w:sz w:val="24"/>
          <w:szCs w:val="24"/>
        </w:rPr>
        <w:t xml:space="preserve"> </w:t>
      </w:r>
    </w:p>
    <w:p w14:paraId="443BC6D4" w14:textId="77777777" w:rsidR="00BB0687" w:rsidRDefault="00BB0687" w:rsidP="00BB0687">
      <w:pPr>
        <w:autoSpaceDE w:val="0"/>
        <w:autoSpaceDN w:val="0"/>
        <w:bidi/>
        <w:adjustRightInd w:val="0"/>
        <w:spacing w:after="0" w:line="240" w:lineRule="auto"/>
        <w:rPr>
          <w:rFonts w:ascii="Arial" w:hAnsi="Arial" w:cs="Arial"/>
          <w:color w:val="000000"/>
          <w:rtl/>
        </w:rPr>
      </w:pPr>
      <w:r>
        <w:rPr>
          <w:rFonts w:ascii="Arial" w:hAnsi="Arial" w:cs="Arial"/>
          <w:color w:val="000000"/>
          <w:rtl/>
        </w:rPr>
        <w:t xml:space="preserve">שד דברי מרן שכאן באו בקצירת האומר וברמיזה מבוארים יותר במקומות אחרים, </w:t>
      </w:r>
      <w:proofErr w:type="spellStart"/>
      <w:r>
        <w:rPr>
          <w:rFonts w:ascii="Arial" w:hAnsi="Arial" w:cs="Arial"/>
          <w:color w:val="000000"/>
          <w:rtl/>
        </w:rPr>
        <w:t>בשו"ת</w:t>
      </w:r>
      <w:proofErr w:type="spellEnd"/>
      <w:r>
        <w:rPr>
          <w:rFonts w:ascii="Arial" w:hAnsi="Arial" w:cs="Arial"/>
          <w:color w:val="000000"/>
          <w:rtl/>
        </w:rPr>
        <w:t xml:space="preserve"> </w:t>
      </w:r>
      <w:proofErr w:type="spellStart"/>
      <w:r>
        <w:rPr>
          <w:rFonts w:ascii="Arial" w:hAnsi="Arial" w:cs="Arial"/>
          <w:color w:val="000000"/>
          <w:rtl/>
        </w:rPr>
        <w:t>או"ח</w:t>
      </w:r>
      <w:proofErr w:type="spellEnd"/>
      <w:r>
        <w:rPr>
          <w:rFonts w:ascii="Arial" w:hAnsi="Arial" w:cs="Arial"/>
          <w:color w:val="000000"/>
          <w:rtl/>
        </w:rPr>
        <w:t xml:space="preserve"> סי' קצ"ז ד"ה ובחי', כתב: "ובחי' תורה אמרתי כי מתמורת רל"א שערי </w:t>
      </w:r>
      <w:proofErr w:type="spellStart"/>
      <w:r>
        <w:rPr>
          <w:rFonts w:ascii="Arial" w:hAnsi="Arial" w:cs="Arial"/>
          <w:color w:val="000000"/>
          <w:rtl/>
        </w:rPr>
        <w:t>אלב"ם</w:t>
      </w:r>
      <w:proofErr w:type="spellEnd"/>
      <w:r>
        <w:rPr>
          <w:rFonts w:ascii="Arial" w:hAnsi="Arial" w:cs="Arial"/>
          <w:color w:val="000000"/>
          <w:rtl/>
        </w:rPr>
        <w:t xml:space="preserve"> היא הפיכת קללה לברכה בפי בלעם, כי בחילוף אל"ף </w:t>
      </w:r>
      <w:proofErr w:type="spellStart"/>
      <w:r>
        <w:rPr>
          <w:rFonts w:ascii="Arial" w:hAnsi="Arial" w:cs="Arial"/>
          <w:color w:val="000000"/>
          <w:rtl/>
        </w:rPr>
        <w:t>או"ר</w:t>
      </w:r>
      <w:proofErr w:type="spellEnd"/>
      <w:r>
        <w:rPr>
          <w:rFonts w:ascii="Arial" w:hAnsi="Arial" w:cs="Arial"/>
          <w:color w:val="000000"/>
          <w:rtl/>
        </w:rPr>
        <w:t xml:space="preserve"> בעי"ן </w:t>
      </w:r>
      <w:proofErr w:type="spellStart"/>
      <w:r>
        <w:rPr>
          <w:rFonts w:ascii="Arial" w:hAnsi="Arial" w:cs="Arial"/>
          <w:color w:val="000000"/>
          <w:rtl/>
        </w:rPr>
        <w:t>עו"ר</w:t>
      </w:r>
      <w:proofErr w:type="spellEnd"/>
      <w:r>
        <w:rPr>
          <w:rFonts w:ascii="Arial" w:hAnsi="Arial" w:cs="Arial"/>
          <w:color w:val="000000"/>
          <w:rtl/>
        </w:rPr>
        <w:t xml:space="preserve"> נעשה </w:t>
      </w:r>
      <w:proofErr w:type="spellStart"/>
      <w:r>
        <w:rPr>
          <w:rFonts w:ascii="Arial" w:hAnsi="Arial" w:cs="Arial"/>
          <w:color w:val="000000"/>
          <w:rtl/>
        </w:rPr>
        <w:t>מאלב"ם</w:t>
      </w:r>
      <w:proofErr w:type="spellEnd"/>
      <w:r>
        <w:rPr>
          <w:rFonts w:ascii="Arial" w:hAnsi="Arial" w:cs="Arial"/>
          <w:color w:val="000000"/>
          <w:rtl/>
        </w:rPr>
        <w:t xml:space="preserve"> </w:t>
      </w:r>
      <w:proofErr w:type="spellStart"/>
      <w:r>
        <w:rPr>
          <w:rFonts w:ascii="Arial" w:hAnsi="Arial" w:cs="Arial"/>
          <w:color w:val="000000"/>
          <w:rtl/>
        </w:rPr>
        <w:t>בלע"ם</w:t>
      </w:r>
      <w:proofErr w:type="spellEnd"/>
      <w:r>
        <w:rPr>
          <w:rFonts w:ascii="Arial" w:hAnsi="Arial" w:cs="Arial"/>
          <w:color w:val="000000"/>
          <w:rtl/>
        </w:rPr>
        <w:t xml:space="preserve">, ונהפוך לו לרועץ </w:t>
      </w:r>
      <w:proofErr w:type="spellStart"/>
      <w:r>
        <w:rPr>
          <w:rFonts w:ascii="Arial" w:hAnsi="Arial" w:cs="Arial"/>
          <w:color w:val="000000"/>
          <w:rtl/>
        </w:rPr>
        <w:t>ב'רח</w:t>
      </w:r>
      <w:proofErr w:type="spellEnd"/>
      <w:r>
        <w:rPr>
          <w:rFonts w:ascii="Arial" w:hAnsi="Arial" w:cs="Arial"/>
          <w:color w:val="000000"/>
          <w:rtl/>
        </w:rPr>
        <w:t xml:space="preserve"> </w:t>
      </w:r>
      <w:proofErr w:type="spellStart"/>
      <w:r>
        <w:rPr>
          <w:rFonts w:ascii="Arial" w:hAnsi="Arial" w:cs="Arial"/>
          <w:color w:val="000000"/>
          <w:rtl/>
        </w:rPr>
        <w:t>ל'ך</w:t>
      </w:r>
      <w:proofErr w:type="spellEnd"/>
      <w:r>
        <w:rPr>
          <w:rFonts w:ascii="Arial" w:hAnsi="Arial" w:cs="Arial"/>
          <w:color w:val="000000"/>
          <w:rtl/>
        </w:rPr>
        <w:t xml:space="preserve"> </w:t>
      </w:r>
      <w:proofErr w:type="spellStart"/>
      <w:r>
        <w:rPr>
          <w:rFonts w:ascii="Arial" w:hAnsi="Arial" w:cs="Arial"/>
          <w:color w:val="000000"/>
          <w:rtl/>
        </w:rPr>
        <w:t>א'ל</w:t>
      </w:r>
      <w:proofErr w:type="spellEnd"/>
      <w:r>
        <w:rPr>
          <w:rFonts w:ascii="Arial" w:hAnsi="Arial" w:cs="Arial"/>
          <w:color w:val="000000"/>
          <w:rtl/>
        </w:rPr>
        <w:t xml:space="preserve"> </w:t>
      </w:r>
      <w:proofErr w:type="spellStart"/>
      <w:r>
        <w:rPr>
          <w:rFonts w:ascii="Arial" w:hAnsi="Arial" w:cs="Arial"/>
          <w:color w:val="000000"/>
          <w:rtl/>
        </w:rPr>
        <w:t>מ'קומך</w:t>
      </w:r>
      <w:proofErr w:type="spellEnd"/>
      <w:r>
        <w:rPr>
          <w:rFonts w:ascii="Arial" w:hAnsi="Arial" w:cs="Arial"/>
          <w:color w:val="000000"/>
          <w:rtl/>
        </w:rPr>
        <w:t xml:space="preserve">, ומ"מ השאיר קללה ל'זנות </w:t>
      </w:r>
      <w:proofErr w:type="spellStart"/>
      <w:r>
        <w:rPr>
          <w:rFonts w:ascii="Arial" w:hAnsi="Arial" w:cs="Arial"/>
          <w:color w:val="000000"/>
          <w:rtl/>
        </w:rPr>
        <w:t>א'ל</w:t>
      </w:r>
      <w:proofErr w:type="spellEnd"/>
      <w:r>
        <w:rPr>
          <w:rFonts w:ascii="Arial" w:hAnsi="Arial" w:cs="Arial"/>
          <w:color w:val="000000"/>
          <w:rtl/>
        </w:rPr>
        <w:t xml:space="preserve"> ב'נות מ'ואב, ומצירוף שניהם נאמר </w:t>
      </w:r>
      <w:proofErr w:type="spellStart"/>
      <w:r>
        <w:rPr>
          <w:rFonts w:ascii="Arial" w:hAnsi="Arial" w:cs="Arial"/>
          <w:color w:val="000000"/>
          <w:rtl/>
        </w:rPr>
        <w:t>בכשלונם</w:t>
      </w:r>
      <w:proofErr w:type="spellEnd"/>
      <w:r>
        <w:rPr>
          <w:rFonts w:ascii="Arial" w:hAnsi="Arial" w:cs="Arial"/>
          <w:color w:val="000000"/>
          <w:rtl/>
        </w:rPr>
        <w:t xml:space="preserve"> ואני אקניאם </w:t>
      </w:r>
      <w:proofErr w:type="spellStart"/>
      <w:r>
        <w:rPr>
          <w:rFonts w:ascii="Arial" w:hAnsi="Arial" w:cs="Arial"/>
          <w:color w:val="000000"/>
          <w:rtl/>
        </w:rPr>
        <w:t>בל"א</w:t>
      </w:r>
      <w:proofErr w:type="spellEnd"/>
      <w:r>
        <w:rPr>
          <w:rFonts w:ascii="Arial" w:hAnsi="Arial" w:cs="Arial"/>
          <w:color w:val="000000"/>
          <w:rtl/>
        </w:rPr>
        <w:t xml:space="preserve"> </w:t>
      </w:r>
      <w:proofErr w:type="spellStart"/>
      <w:r>
        <w:rPr>
          <w:rFonts w:ascii="Arial" w:hAnsi="Arial" w:cs="Arial"/>
          <w:color w:val="000000"/>
          <w:rtl/>
        </w:rPr>
        <w:t>ע"ם</w:t>
      </w:r>
      <w:proofErr w:type="spellEnd"/>
      <w:r>
        <w:rPr>
          <w:rFonts w:ascii="Arial" w:hAnsi="Arial" w:cs="Arial"/>
          <w:color w:val="000000"/>
          <w:rtl/>
        </w:rPr>
        <w:t xml:space="preserve"> כי הם קנאוני </w:t>
      </w:r>
      <w:proofErr w:type="spellStart"/>
      <w:r>
        <w:rPr>
          <w:rFonts w:ascii="Arial" w:hAnsi="Arial" w:cs="Arial"/>
          <w:color w:val="000000"/>
          <w:rtl/>
        </w:rPr>
        <w:t>בל"א</w:t>
      </w:r>
      <w:proofErr w:type="spellEnd"/>
      <w:r>
        <w:rPr>
          <w:rFonts w:ascii="Arial" w:hAnsi="Arial" w:cs="Arial"/>
          <w:color w:val="000000"/>
          <w:rtl/>
        </w:rPr>
        <w:t xml:space="preserve"> א"ל, היינו בהשבעת שרי מעלה </w:t>
      </w:r>
      <w:proofErr w:type="spellStart"/>
      <w:r>
        <w:rPr>
          <w:rFonts w:ascii="Arial" w:hAnsi="Arial" w:cs="Arial"/>
          <w:color w:val="000000"/>
          <w:rtl/>
        </w:rPr>
        <w:t>דמתחיל</w:t>
      </w:r>
      <w:proofErr w:type="spellEnd"/>
      <w:r>
        <w:rPr>
          <w:rFonts w:ascii="Arial" w:hAnsi="Arial" w:cs="Arial"/>
          <w:color w:val="000000"/>
          <w:rtl/>
        </w:rPr>
        <w:t xml:space="preserve"> בלא ומסיים בלא, או מתחיל </w:t>
      </w:r>
      <w:proofErr w:type="spellStart"/>
      <w:r>
        <w:rPr>
          <w:rFonts w:ascii="Arial" w:hAnsi="Arial" w:cs="Arial"/>
          <w:color w:val="000000"/>
          <w:rtl/>
        </w:rPr>
        <w:t>בא"ל</w:t>
      </w:r>
      <w:proofErr w:type="spellEnd"/>
      <w:r>
        <w:rPr>
          <w:rFonts w:ascii="Arial" w:hAnsi="Arial" w:cs="Arial"/>
          <w:color w:val="000000"/>
          <w:rtl/>
        </w:rPr>
        <w:t xml:space="preserve"> ומסיים </w:t>
      </w:r>
      <w:proofErr w:type="spellStart"/>
      <w:r>
        <w:rPr>
          <w:rFonts w:ascii="Arial" w:hAnsi="Arial" w:cs="Arial"/>
          <w:color w:val="000000"/>
          <w:rtl/>
        </w:rPr>
        <w:t>בא"ל</w:t>
      </w:r>
      <w:proofErr w:type="spellEnd"/>
      <w:r>
        <w:rPr>
          <w:rFonts w:ascii="Arial" w:hAnsi="Arial" w:cs="Arial"/>
          <w:color w:val="000000"/>
          <w:rtl/>
        </w:rPr>
        <w:t xml:space="preserve">, בפסחים קי"א (ע"א) ואני אקניאם </w:t>
      </w:r>
      <w:proofErr w:type="spellStart"/>
      <w:r>
        <w:rPr>
          <w:rFonts w:ascii="Arial" w:hAnsi="Arial" w:cs="Arial"/>
          <w:color w:val="000000"/>
          <w:rtl/>
        </w:rPr>
        <w:t>וכו</w:t>
      </w:r>
      <w:proofErr w:type="spellEnd"/>
      <w:r>
        <w:rPr>
          <w:rFonts w:ascii="Arial" w:hAnsi="Arial" w:cs="Arial"/>
          <w:color w:val="000000"/>
          <w:rtl/>
        </w:rPr>
        <w:t xml:space="preserve">'". </w:t>
      </w:r>
      <w:proofErr w:type="spellStart"/>
      <w:r>
        <w:rPr>
          <w:rFonts w:ascii="Arial" w:hAnsi="Arial" w:cs="Arial"/>
          <w:color w:val="000000"/>
          <w:rtl/>
        </w:rPr>
        <w:t>ובחת"ס</w:t>
      </w:r>
      <w:proofErr w:type="spellEnd"/>
      <w:r>
        <w:rPr>
          <w:rFonts w:ascii="Arial" w:hAnsi="Arial" w:cs="Arial"/>
          <w:color w:val="000000"/>
          <w:rtl/>
        </w:rPr>
        <w:t xml:space="preserve"> </w:t>
      </w:r>
      <w:proofErr w:type="spellStart"/>
      <w:r>
        <w:rPr>
          <w:rFonts w:ascii="Arial" w:hAnsi="Arial" w:cs="Arial"/>
          <w:color w:val="000000"/>
          <w:rtl/>
        </w:rPr>
        <w:t>עה"ת</w:t>
      </w:r>
      <w:proofErr w:type="spellEnd"/>
      <w:r>
        <w:rPr>
          <w:rFonts w:ascii="Arial" w:hAnsi="Arial" w:cs="Arial"/>
          <w:color w:val="000000"/>
          <w:rtl/>
        </w:rPr>
        <w:t xml:space="preserve"> פרשה זו (קכ"א א') ד"ה ותהי, כתב </w:t>
      </w:r>
      <w:proofErr w:type="spellStart"/>
      <w:r>
        <w:rPr>
          <w:rFonts w:ascii="Arial" w:hAnsi="Arial" w:cs="Arial"/>
          <w:color w:val="000000"/>
          <w:rtl/>
        </w:rPr>
        <w:t>בזה"ל</w:t>
      </w:r>
      <w:proofErr w:type="spellEnd"/>
      <w:r>
        <w:rPr>
          <w:rFonts w:ascii="Arial" w:hAnsi="Arial" w:cs="Arial"/>
          <w:color w:val="000000"/>
          <w:rtl/>
        </w:rPr>
        <w:t xml:space="preserve">:... "ישראל שיצאו מבחינת אנושי ונעשה אל </w:t>
      </w:r>
      <w:proofErr w:type="spellStart"/>
      <w:r>
        <w:rPr>
          <w:rFonts w:ascii="Arial" w:hAnsi="Arial" w:cs="Arial"/>
          <w:color w:val="000000"/>
          <w:rtl/>
        </w:rPr>
        <w:t>ב"ם</w:t>
      </w:r>
      <w:proofErr w:type="spellEnd"/>
      <w:r>
        <w:rPr>
          <w:rFonts w:ascii="Arial" w:hAnsi="Arial" w:cs="Arial"/>
          <w:color w:val="000000"/>
          <w:rtl/>
        </w:rPr>
        <w:t xml:space="preserve">, הקדוש ברוך הוא קראו ליעקב אל (מגילה י"ח ע"א), והנה אברהם' יעקב' </w:t>
      </w:r>
      <w:proofErr w:type="spellStart"/>
      <w:r>
        <w:rPr>
          <w:rFonts w:ascii="Arial" w:hAnsi="Arial" w:cs="Arial"/>
          <w:color w:val="000000"/>
          <w:rtl/>
        </w:rPr>
        <w:t>ישרא'ל</w:t>
      </w:r>
      <w:proofErr w:type="spellEnd"/>
      <w:r>
        <w:rPr>
          <w:rFonts w:ascii="Arial" w:hAnsi="Arial" w:cs="Arial"/>
          <w:color w:val="000000"/>
          <w:rtl/>
        </w:rPr>
        <w:t xml:space="preserve">' ס"ת שלהם א"ל </w:t>
      </w:r>
      <w:proofErr w:type="spellStart"/>
      <w:r>
        <w:rPr>
          <w:rFonts w:ascii="Arial" w:hAnsi="Arial" w:cs="Arial"/>
          <w:color w:val="000000"/>
          <w:rtl/>
        </w:rPr>
        <w:t>ב"ם</w:t>
      </w:r>
      <w:proofErr w:type="spellEnd"/>
      <w:r>
        <w:rPr>
          <w:rFonts w:ascii="Arial" w:hAnsi="Arial" w:cs="Arial"/>
          <w:color w:val="000000"/>
          <w:rtl/>
        </w:rPr>
        <w:t xml:space="preserve">, אמנם </w:t>
      </w:r>
      <w:proofErr w:type="spellStart"/>
      <w:r>
        <w:rPr>
          <w:rFonts w:ascii="Arial" w:hAnsi="Arial" w:cs="Arial"/>
          <w:color w:val="000000"/>
          <w:rtl/>
        </w:rPr>
        <w:t>או"ה</w:t>
      </w:r>
      <w:proofErr w:type="spellEnd"/>
      <w:r>
        <w:rPr>
          <w:rFonts w:ascii="Arial" w:hAnsi="Arial" w:cs="Arial"/>
          <w:color w:val="000000"/>
          <w:rtl/>
        </w:rPr>
        <w:t xml:space="preserve"> הם אינם בבחינת אל וכו' ובלעם יותר גרוע בל - עם, אינו עם כלל וכו' והוא ממש בהיפוך מישראל, כי הם בבחינת אל - בם והוא בל - עם". ושם (קכ"ה ב') ד"ה ועתה, כתב עוד מרן </w:t>
      </w:r>
      <w:proofErr w:type="spellStart"/>
      <w:r>
        <w:rPr>
          <w:rFonts w:ascii="Arial" w:hAnsi="Arial" w:cs="Arial"/>
          <w:color w:val="000000"/>
          <w:rtl/>
        </w:rPr>
        <w:t>בזה"ל</w:t>
      </w:r>
      <w:proofErr w:type="spellEnd"/>
      <w:r>
        <w:rPr>
          <w:rFonts w:ascii="Arial" w:hAnsi="Arial" w:cs="Arial"/>
          <w:color w:val="000000"/>
          <w:rtl/>
        </w:rPr>
        <w:t xml:space="preserve">:... "אמנם </w:t>
      </w:r>
      <w:proofErr w:type="spellStart"/>
      <w:r>
        <w:rPr>
          <w:rFonts w:ascii="Arial" w:hAnsi="Arial" w:cs="Arial"/>
          <w:color w:val="000000"/>
          <w:rtl/>
        </w:rPr>
        <w:t>איעצך</w:t>
      </w:r>
      <w:proofErr w:type="spellEnd"/>
      <w:r>
        <w:rPr>
          <w:rFonts w:ascii="Arial" w:hAnsi="Arial" w:cs="Arial"/>
          <w:color w:val="000000"/>
          <w:rtl/>
        </w:rPr>
        <w:t xml:space="preserve"> באופן שגם ישראל יפלו מבחינת אל בם שלהם, ונתהפך </w:t>
      </w:r>
      <w:proofErr w:type="spellStart"/>
      <w:r>
        <w:rPr>
          <w:rFonts w:ascii="Arial" w:hAnsi="Arial" w:cs="Arial"/>
          <w:color w:val="000000"/>
          <w:rtl/>
        </w:rPr>
        <w:t>בעו"ה</w:t>
      </w:r>
      <w:proofErr w:type="spellEnd"/>
      <w:r>
        <w:rPr>
          <w:rFonts w:ascii="Arial" w:hAnsi="Arial" w:cs="Arial"/>
          <w:color w:val="000000"/>
          <w:rtl/>
        </w:rPr>
        <w:t xml:space="preserve"> ונעשה ל'זנות </w:t>
      </w:r>
      <w:proofErr w:type="spellStart"/>
      <w:r>
        <w:rPr>
          <w:rFonts w:ascii="Arial" w:hAnsi="Arial" w:cs="Arial"/>
          <w:color w:val="000000"/>
          <w:rtl/>
        </w:rPr>
        <w:t>א'ל</w:t>
      </w:r>
      <w:proofErr w:type="spellEnd"/>
      <w:r>
        <w:rPr>
          <w:rFonts w:ascii="Arial" w:hAnsi="Arial" w:cs="Arial"/>
          <w:color w:val="000000"/>
          <w:rtl/>
        </w:rPr>
        <w:t xml:space="preserve"> ב'נות מ'ואב, והוא ר"ת לא בם, שהוא סילוק השכינה </w:t>
      </w:r>
      <w:proofErr w:type="spellStart"/>
      <w:r>
        <w:rPr>
          <w:rFonts w:ascii="Arial" w:hAnsi="Arial" w:cs="Arial"/>
          <w:color w:val="000000"/>
          <w:rtl/>
        </w:rPr>
        <w:t>בעו"ה</w:t>
      </w:r>
      <w:proofErr w:type="spellEnd"/>
      <w:r>
        <w:rPr>
          <w:rFonts w:ascii="Arial" w:hAnsi="Arial" w:cs="Arial"/>
          <w:color w:val="000000"/>
          <w:rtl/>
        </w:rPr>
        <w:t xml:space="preserve"> ע"י בנות מואב". ובצירוף הדברים הללו יובן היטב מה שרמז כאן מרן בדבריו הקצרים.</w:t>
      </w:r>
    </w:p>
    <w:p w14:paraId="71B2C3E6" w14:textId="77777777" w:rsidR="00BB0687" w:rsidRDefault="00BB0687" w:rsidP="00BB0687">
      <w:pPr>
        <w:bidi/>
        <w:spacing w:after="0"/>
      </w:pPr>
    </w:p>
    <w:sectPr w:rsidR="00BB0687">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84375" w14:textId="77777777" w:rsidR="00C52D62" w:rsidRDefault="00C52D62" w:rsidP="00DE7C27">
      <w:pPr>
        <w:spacing w:after="0" w:line="240" w:lineRule="auto"/>
      </w:pPr>
      <w:r>
        <w:separator/>
      </w:r>
    </w:p>
  </w:endnote>
  <w:endnote w:type="continuationSeparator" w:id="0">
    <w:p w14:paraId="06E4ABC8" w14:textId="77777777" w:rsidR="00C52D62" w:rsidRDefault="00C52D62" w:rsidP="00DE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6279171"/>
      <w:docPartObj>
        <w:docPartGallery w:val="Page Numbers (Bottom of Page)"/>
        <w:docPartUnique/>
      </w:docPartObj>
    </w:sdtPr>
    <w:sdtEndPr>
      <w:rPr>
        <w:color w:val="7F7F7F" w:themeColor="background1" w:themeShade="7F"/>
        <w:spacing w:val="60"/>
      </w:rPr>
    </w:sdtEndPr>
    <w:sdtContent>
      <w:p w14:paraId="3711F052" w14:textId="3634A1E6" w:rsidR="00DE7C27" w:rsidRDefault="00DE7C2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0F0E83E" w14:textId="77777777" w:rsidR="00DE7C27" w:rsidRDefault="00DE7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DEBD4" w14:textId="77777777" w:rsidR="00C52D62" w:rsidRDefault="00C52D62" w:rsidP="00DE7C27">
      <w:pPr>
        <w:spacing w:after="0" w:line="240" w:lineRule="auto"/>
      </w:pPr>
      <w:r>
        <w:separator/>
      </w:r>
    </w:p>
  </w:footnote>
  <w:footnote w:type="continuationSeparator" w:id="0">
    <w:p w14:paraId="4225B9CF" w14:textId="77777777" w:rsidR="00C52D62" w:rsidRDefault="00C52D62" w:rsidP="00DE7C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FAA"/>
    <w:rsid w:val="000075F4"/>
    <w:rsid w:val="00012AF2"/>
    <w:rsid w:val="00092C4C"/>
    <w:rsid w:val="000A0955"/>
    <w:rsid w:val="000D5A76"/>
    <w:rsid w:val="00124598"/>
    <w:rsid w:val="00125DF3"/>
    <w:rsid w:val="00215050"/>
    <w:rsid w:val="002451D6"/>
    <w:rsid w:val="00334561"/>
    <w:rsid w:val="003868EF"/>
    <w:rsid w:val="003E341E"/>
    <w:rsid w:val="004929D5"/>
    <w:rsid w:val="004E35A0"/>
    <w:rsid w:val="0051552C"/>
    <w:rsid w:val="005E456B"/>
    <w:rsid w:val="006175BF"/>
    <w:rsid w:val="006B3EF1"/>
    <w:rsid w:val="006B48DE"/>
    <w:rsid w:val="00702A4D"/>
    <w:rsid w:val="00742448"/>
    <w:rsid w:val="0077362A"/>
    <w:rsid w:val="007E35A1"/>
    <w:rsid w:val="00847CE7"/>
    <w:rsid w:val="008A1263"/>
    <w:rsid w:val="008C1EC3"/>
    <w:rsid w:val="00984EDA"/>
    <w:rsid w:val="00A2341B"/>
    <w:rsid w:val="00AF0454"/>
    <w:rsid w:val="00B30C0B"/>
    <w:rsid w:val="00BB0687"/>
    <w:rsid w:val="00C3437B"/>
    <w:rsid w:val="00C52D62"/>
    <w:rsid w:val="00C765FD"/>
    <w:rsid w:val="00CA7730"/>
    <w:rsid w:val="00CB51EF"/>
    <w:rsid w:val="00CE6222"/>
    <w:rsid w:val="00D046AF"/>
    <w:rsid w:val="00D50315"/>
    <w:rsid w:val="00DD1075"/>
    <w:rsid w:val="00DE7C27"/>
    <w:rsid w:val="00EA45EF"/>
    <w:rsid w:val="00F11FAA"/>
    <w:rsid w:val="00FC2EE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47DA0"/>
  <w15:chartTrackingRefBased/>
  <w15:docId w15:val="{47DE70FF-C45B-4E86-A66F-FC012EA5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F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1F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1FA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1FA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1FA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1F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F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F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F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F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1F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1F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1F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1F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1F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F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F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FAA"/>
    <w:rPr>
      <w:rFonts w:eastAsiaTheme="majorEastAsia" w:cstheme="majorBidi"/>
      <w:color w:val="272727" w:themeColor="text1" w:themeTint="D8"/>
    </w:rPr>
  </w:style>
  <w:style w:type="paragraph" w:styleId="Title">
    <w:name w:val="Title"/>
    <w:basedOn w:val="Normal"/>
    <w:next w:val="Normal"/>
    <w:link w:val="TitleChar"/>
    <w:uiPriority w:val="10"/>
    <w:qFormat/>
    <w:rsid w:val="00F11F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F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F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1F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FAA"/>
    <w:pPr>
      <w:spacing w:before="160"/>
      <w:jc w:val="center"/>
    </w:pPr>
    <w:rPr>
      <w:i/>
      <w:iCs/>
      <w:color w:val="404040" w:themeColor="text1" w:themeTint="BF"/>
    </w:rPr>
  </w:style>
  <w:style w:type="character" w:customStyle="1" w:styleId="QuoteChar">
    <w:name w:val="Quote Char"/>
    <w:basedOn w:val="DefaultParagraphFont"/>
    <w:link w:val="Quote"/>
    <w:uiPriority w:val="29"/>
    <w:rsid w:val="00F11FAA"/>
    <w:rPr>
      <w:i/>
      <w:iCs/>
      <w:color w:val="404040" w:themeColor="text1" w:themeTint="BF"/>
    </w:rPr>
  </w:style>
  <w:style w:type="paragraph" w:styleId="ListParagraph">
    <w:name w:val="List Paragraph"/>
    <w:basedOn w:val="Normal"/>
    <w:uiPriority w:val="34"/>
    <w:qFormat/>
    <w:rsid w:val="00F11FAA"/>
    <w:pPr>
      <w:ind w:left="720"/>
      <w:contextualSpacing/>
    </w:pPr>
  </w:style>
  <w:style w:type="character" w:styleId="IntenseEmphasis">
    <w:name w:val="Intense Emphasis"/>
    <w:basedOn w:val="DefaultParagraphFont"/>
    <w:uiPriority w:val="21"/>
    <w:qFormat/>
    <w:rsid w:val="00F11FAA"/>
    <w:rPr>
      <w:i/>
      <w:iCs/>
      <w:color w:val="2F5496" w:themeColor="accent1" w:themeShade="BF"/>
    </w:rPr>
  </w:style>
  <w:style w:type="paragraph" w:styleId="IntenseQuote">
    <w:name w:val="Intense Quote"/>
    <w:basedOn w:val="Normal"/>
    <w:next w:val="Normal"/>
    <w:link w:val="IntenseQuoteChar"/>
    <w:uiPriority w:val="30"/>
    <w:qFormat/>
    <w:rsid w:val="00F11F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1FAA"/>
    <w:rPr>
      <w:i/>
      <w:iCs/>
      <w:color w:val="2F5496" w:themeColor="accent1" w:themeShade="BF"/>
    </w:rPr>
  </w:style>
  <w:style w:type="character" w:styleId="IntenseReference">
    <w:name w:val="Intense Reference"/>
    <w:basedOn w:val="DefaultParagraphFont"/>
    <w:uiPriority w:val="32"/>
    <w:qFormat/>
    <w:rsid w:val="00F11FAA"/>
    <w:rPr>
      <w:b/>
      <w:bCs/>
      <w:smallCaps/>
      <w:color w:val="2F5496" w:themeColor="accent1" w:themeShade="BF"/>
      <w:spacing w:val="5"/>
    </w:rPr>
  </w:style>
  <w:style w:type="paragraph" w:styleId="Header">
    <w:name w:val="header"/>
    <w:basedOn w:val="Normal"/>
    <w:link w:val="HeaderChar"/>
    <w:uiPriority w:val="99"/>
    <w:unhideWhenUsed/>
    <w:rsid w:val="00DE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C27"/>
  </w:style>
  <w:style w:type="paragraph" w:styleId="Footer">
    <w:name w:val="footer"/>
    <w:basedOn w:val="Normal"/>
    <w:link w:val="FooterChar"/>
    <w:uiPriority w:val="99"/>
    <w:unhideWhenUsed/>
    <w:rsid w:val="00DE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C27"/>
  </w:style>
  <w:style w:type="character" w:styleId="Hyperlink">
    <w:name w:val="Hyperlink"/>
    <w:basedOn w:val="DefaultParagraphFont"/>
    <w:uiPriority w:val="99"/>
    <w:unhideWhenUsed/>
    <w:rsid w:val="00DE7C27"/>
    <w:rPr>
      <w:color w:val="0000FF"/>
      <w:u w:val="single"/>
    </w:rPr>
  </w:style>
  <w:style w:type="character" w:customStyle="1" w:styleId="coversetext">
    <w:name w:val="co_versetext"/>
    <w:basedOn w:val="DefaultParagraphFont"/>
    <w:rsid w:val="00DE7C27"/>
  </w:style>
  <w:style w:type="paragraph" w:styleId="NoSpacing">
    <w:name w:val="No Spacing"/>
    <w:uiPriority w:val="1"/>
    <w:qFormat/>
    <w:rsid w:val="00DE7C27"/>
    <w:pPr>
      <w:spacing w:after="0" w:line="240" w:lineRule="auto"/>
    </w:pPr>
  </w:style>
  <w:style w:type="character" w:customStyle="1" w:styleId="corashititle">
    <w:name w:val="co_rashititle"/>
    <w:basedOn w:val="DefaultParagraphFont"/>
    <w:rsid w:val="00DE7C27"/>
  </w:style>
  <w:style w:type="character" w:customStyle="1" w:styleId="corashitext">
    <w:name w:val="co_rashitext"/>
    <w:basedOn w:val="DefaultParagraphFont"/>
    <w:rsid w:val="00DE7C27"/>
  </w:style>
  <w:style w:type="character" w:customStyle="1" w:styleId="torah-heb">
    <w:name w:val="torah-heb"/>
    <w:basedOn w:val="DefaultParagraphFont"/>
    <w:rsid w:val="00DE7C27"/>
  </w:style>
  <w:style w:type="character" w:styleId="Emphasis">
    <w:name w:val="Emphasis"/>
    <w:basedOn w:val="DefaultParagraphFont"/>
    <w:uiPriority w:val="20"/>
    <w:qFormat/>
    <w:rsid w:val="00DE7C27"/>
    <w:rPr>
      <w:i/>
      <w:iCs/>
    </w:rPr>
  </w:style>
  <w:style w:type="character" w:styleId="UnresolvedMention">
    <w:name w:val="Unresolved Mention"/>
    <w:basedOn w:val="DefaultParagraphFont"/>
    <w:uiPriority w:val="99"/>
    <w:semiHidden/>
    <w:unhideWhenUsed/>
    <w:rsid w:val="00CA7730"/>
    <w:rPr>
      <w:color w:val="605E5C"/>
      <w:shd w:val="clear" w:color="auto" w:fill="E1DFDD"/>
    </w:rPr>
  </w:style>
  <w:style w:type="table" w:styleId="TableGrid">
    <w:name w:val="Table Grid"/>
    <w:basedOn w:val="TableNormal"/>
    <w:uiPriority w:val="39"/>
    <w:rsid w:val="00334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abad.org/library/bible_cdo/aid/9996" TargetMode="External"/><Relationship Id="rId13" Type="http://schemas.openxmlformats.org/officeDocument/2006/relationships/hyperlink" Target="https://aish.com/looking-for-mr-munk/" TargetMode="External"/><Relationship Id="rId18" Type="http://schemas.openxmlformats.org/officeDocument/2006/relationships/hyperlink" Target="https://www.chabad.org/library/bible_cdo/aid/15920" TargetMode="External"/><Relationship Id="rId3" Type="http://schemas.openxmlformats.org/officeDocument/2006/relationships/webSettings" Target="webSettings.xml"/><Relationship Id="rId21" Type="http://schemas.openxmlformats.org/officeDocument/2006/relationships/hyperlink" Target="https://www.chabad.org/library/bible_cdo/aid/9996/jewish/Chapter-32.htm/showrashi/true" TargetMode="External"/><Relationship Id="rId7" Type="http://schemas.openxmlformats.org/officeDocument/2006/relationships/hyperlink" Target="https://www.chabad.org/library/bible_cdo/aid/9996" TargetMode="External"/><Relationship Id="rId12" Type="http://schemas.openxmlformats.org/officeDocument/2006/relationships/hyperlink" Target="https://www.chabad.org/library/bible_cdo/aid/16235/jewish/Chapter-14.htm" TargetMode="External"/><Relationship Id="rId17" Type="http://schemas.openxmlformats.org/officeDocument/2006/relationships/hyperlink" Target="https://www.chabad.org/library/bible_cdo/aid/15920"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chabad.org/library/bible_cdo/aid/15920" TargetMode="External"/><Relationship Id="rId20" Type="http://schemas.openxmlformats.org/officeDocument/2006/relationships/hyperlink" Target="https://www.chabad.org/library/bible_cdo/aid/15920" TargetMode="External"/><Relationship Id="rId1" Type="http://schemas.openxmlformats.org/officeDocument/2006/relationships/styles" Target="styles.xml"/><Relationship Id="rId6" Type="http://schemas.openxmlformats.org/officeDocument/2006/relationships/hyperlink" Target="https://www.chabad.org/library/bible_cdo/aid/9996/jewish/Chapter-32.htm/showrashi/true" TargetMode="External"/><Relationship Id="rId11" Type="http://schemas.openxmlformats.org/officeDocument/2006/relationships/hyperlink" Target="https://www.chabad.org/library/bible_cdo/aid/16182/jewish/Chapter-1.htm"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yoel-binnun.com/author/yoel-ben-nun/" TargetMode="External"/><Relationship Id="rId23" Type="http://schemas.openxmlformats.org/officeDocument/2006/relationships/footer" Target="footer1.xml"/><Relationship Id="rId10" Type="http://schemas.openxmlformats.org/officeDocument/2006/relationships/hyperlink" Target="https://www.chabad.org/library/bible_cdo/aid/15954/jewish/Chapter-23.htm" TargetMode="External"/><Relationship Id="rId19" Type="http://schemas.openxmlformats.org/officeDocument/2006/relationships/hyperlink" Target="https://www.chabad.org/library/bible_cdo/aid/15920" TargetMode="External"/><Relationship Id="rId4" Type="http://schemas.openxmlformats.org/officeDocument/2006/relationships/footnotes" Target="footnotes.xml"/><Relationship Id="rId9" Type="http://schemas.openxmlformats.org/officeDocument/2006/relationships/hyperlink" Target="https://www.chabad.org/library/bible_cdo/aid/15954" TargetMode="External"/><Relationship Id="rId14" Type="http://schemas.openxmlformats.org/officeDocument/2006/relationships/hyperlink" Target="https://www.chabad.org/library/bible_cdo/aid/9995/jewish/Chapter-31.htm/showrashi/true" TargetMode="External"/><Relationship Id="rId2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1832</TotalTime>
  <Pages>10</Pages>
  <Words>4385</Words>
  <Characters>25001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goldman</dc:creator>
  <cp:keywords/>
  <dc:description/>
  <cp:lastModifiedBy>amir goldman</cp:lastModifiedBy>
  <cp:revision>13</cp:revision>
  <dcterms:created xsi:type="dcterms:W3CDTF">2026-09-06T15:45:00Z</dcterms:created>
  <dcterms:modified xsi:type="dcterms:W3CDTF">2026-09-15T19:58:00Z</dcterms:modified>
</cp:coreProperties>
</file>